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FA22" w14:textId="3A249C69" w:rsidR="0097390C" w:rsidRPr="00517DDF" w:rsidRDefault="00482338" w:rsidP="006022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ATTACHMENT </w:t>
      </w:r>
      <w:r w:rsidR="00050F5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0221C" w:rsidRPr="00517DDF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FACTORS TO BE CONSIDERED FOR RENEWABLE ENERGY FACTORS ANALYSIS REPORT</w:t>
      </w: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907"/>
        <w:gridCol w:w="8448"/>
      </w:tblGrid>
      <w:tr w:rsidR="0060221C" w:rsidRPr="00517DDF" w14:paraId="46F29844" w14:textId="77777777" w:rsidTr="00AB5E22">
        <w:trPr>
          <w:cantSplit/>
          <w:jc w:val="center"/>
        </w:trPr>
        <w:tc>
          <w:tcPr>
            <w:tcW w:w="907" w:type="dxa"/>
            <w:vAlign w:val="center"/>
          </w:tcPr>
          <w:p w14:paraId="2130833C" w14:textId="77777777" w:rsidR="0060221C" w:rsidRPr="00517DDF" w:rsidRDefault="0060221C" w:rsidP="009D5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D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8448" w:type="dxa"/>
            <w:vAlign w:val="center"/>
          </w:tcPr>
          <w:p w14:paraId="5D274799" w14:textId="1293C6AC" w:rsidR="0060221C" w:rsidRPr="00517DDF" w:rsidRDefault="009D522C" w:rsidP="009D5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D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="0060221C" w:rsidRPr="00517D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he </w:t>
            </w:r>
            <w:r w:rsidR="00C65543" w:rsidRPr="00517D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Applicant</w:t>
            </w:r>
            <w:r w:rsidR="0060221C" w:rsidRPr="00517D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will </w:t>
            </w:r>
            <w:r w:rsidR="00C65543" w:rsidRPr="00517D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address </w:t>
            </w:r>
            <w:r w:rsidR="0060221C" w:rsidRPr="00517D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the following factors, as </w:t>
            </w:r>
            <w:r w:rsidR="00EC4361" w:rsidRPr="00517D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applicable</w:t>
            </w:r>
            <w:r w:rsidR="0060221C" w:rsidRPr="00517D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C65543" w:rsidRPr="00517D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 the Renewable Energy Factors Analysis Report: </w:t>
            </w:r>
          </w:p>
        </w:tc>
      </w:tr>
      <w:tr w:rsidR="0060221C" w:rsidRPr="00517DDF" w14:paraId="7B92E786" w14:textId="77777777" w:rsidTr="00AB5E22">
        <w:trPr>
          <w:cantSplit/>
          <w:jc w:val="center"/>
        </w:trPr>
        <w:tc>
          <w:tcPr>
            <w:tcW w:w="907" w:type="dxa"/>
            <w:vAlign w:val="center"/>
          </w:tcPr>
          <w:p w14:paraId="63C840D1" w14:textId="77777777" w:rsidR="0060221C" w:rsidRPr="00517DDF" w:rsidRDefault="0060221C" w:rsidP="009D5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48" w:type="dxa"/>
            <w:vAlign w:val="center"/>
          </w:tcPr>
          <w:p w14:paraId="146B8325" w14:textId="5B6E38CB" w:rsidR="0060221C" w:rsidRPr="00517DDF" w:rsidRDefault="0060221C" w:rsidP="009D52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17DDF">
              <w:rPr>
                <w:rFonts w:ascii="Times New Roman" w:hAnsi="Times New Roman" w:cs="Times New Roman"/>
                <w:sz w:val="18"/>
                <w:szCs w:val="18"/>
              </w:rPr>
              <w:t>The availability of lands that could meet the applicant’s needs, including access to transmission.</w:t>
            </w:r>
          </w:p>
        </w:tc>
      </w:tr>
      <w:tr w:rsidR="0060221C" w:rsidRPr="00517DDF" w14:paraId="52EC80B6" w14:textId="77777777" w:rsidTr="00AB5E22">
        <w:trPr>
          <w:cantSplit/>
          <w:jc w:val="center"/>
        </w:trPr>
        <w:tc>
          <w:tcPr>
            <w:tcW w:w="907" w:type="dxa"/>
            <w:vAlign w:val="center"/>
          </w:tcPr>
          <w:p w14:paraId="4DC8EBA7" w14:textId="77777777" w:rsidR="0060221C" w:rsidRPr="00517DDF" w:rsidRDefault="0060221C" w:rsidP="009D5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48" w:type="dxa"/>
            <w:vAlign w:val="center"/>
          </w:tcPr>
          <w:p w14:paraId="300535C5" w14:textId="02266DDD" w:rsidR="0060221C" w:rsidRPr="00517DDF" w:rsidRDefault="00C65543" w:rsidP="009D52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17DDF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60221C" w:rsidRPr="00517DDF">
              <w:rPr>
                <w:rFonts w:ascii="Times New Roman" w:hAnsi="Times New Roman" w:cs="Times New Roman"/>
                <w:sz w:val="18"/>
                <w:szCs w:val="18"/>
              </w:rPr>
              <w:t xml:space="preserve">onformance with decisions in current land use plan(s) </w:t>
            </w:r>
            <w:r w:rsidRPr="00517DDF">
              <w:rPr>
                <w:rFonts w:ascii="Times New Roman" w:hAnsi="Times New Roman" w:cs="Times New Roman"/>
                <w:sz w:val="18"/>
                <w:szCs w:val="18"/>
              </w:rPr>
              <w:t xml:space="preserve">as amended </w:t>
            </w:r>
            <w:r w:rsidR="0060221C" w:rsidRPr="00517DDF">
              <w:rPr>
                <w:rFonts w:ascii="Times New Roman" w:hAnsi="Times New Roman" w:cs="Times New Roman"/>
                <w:sz w:val="18"/>
                <w:szCs w:val="18"/>
              </w:rPr>
              <w:t>(e.g., visual resource management class designations and seasonal restrictions)</w:t>
            </w:r>
            <w:r w:rsidR="00EC4361" w:rsidRPr="00517DDF">
              <w:rPr>
                <w:rFonts w:ascii="Times New Roman" w:hAnsi="Times New Roman" w:cs="Times New Roman"/>
                <w:sz w:val="18"/>
                <w:szCs w:val="18"/>
              </w:rPr>
              <w:t>, including 2015 sage-grouse plan amendments or successor land use planning decisions</w:t>
            </w:r>
            <w:r w:rsidR="0060221C" w:rsidRPr="00517D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0221C" w:rsidRPr="00517DDF" w14:paraId="452F8A5C" w14:textId="77777777" w:rsidTr="00AB5E22">
        <w:trPr>
          <w:cantSplit/>
          <w:jc w:val="center"/>
        </w:trPr>
        <w:tc>
          <w:tcPr>
            <w:tcW w:w="907" w:type="dxa"/>
            <w:vAlign w:val="center"/>
          </w:tcPr>
          <w:p w14:paraId="01F2B378" w14:textId="77777777" w:rsidR="0060221C" w:rsidRPr="00517DDF" w:rsidRDefault="0060221C" w:rsidP="009D5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48" w:type="dxa"/>
            <w:vAlign w:val="center"/>
          </w:tcPr>
          <w:p w14:paraId="56DBB159" w14:textId="3EB7D643" w:rsidR="0060221C" w:rsidRPr="00517DDF" w:rsidRDefault="00C65543" w:rsidP="009D52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17DDF">
              <w:rPr>
                <w:rFonts w:ascii="Times New Roman" w:hAnsi="Times New Roman" w:cs="Times New Roman"/>
                <w:sz w:val="18"/>
                <w:szCs w:val="18"/>
              </w:rPr>
              <w:t xml:space="preserve">Coordination </w:t>
            </w:r>
            <w:r w:rsidR="0060221C" w:rsidRPr="00517DDF">
              <w:rPr>
                <w:rFonts w:ascii="Times New Roman" w:hAnsi="Times New Roman" w:cs="Times New Roman"/>
                <w:sz w:val="18"/>
                <w:szCs w:val="18"/>
              </w:rPr>
              <w:t xml:space="preserve">with </w:t>
            </w:r>
            <w:r w:rsidRPr="00517DDF">
              <w:rPr>
                <w:rFonts w:ascii="Times New Roman" w:hAnsi="Times New Roman" w:cs="Times New Roman"/>
                <w:sz w:val="18"/>
                <w:szCs w:val="18"/>
              </w:rPr>
              <w:t xml:space="preserve">other Federal agencies and </w:t>
            </w:r>
            <w:r w:rsidR="0060221C" w:rsidRPr="00517DDF">
              <w:rPr>
                <w:rFonts w:ascii="Times New Roman" w:hAnsi="Times New Roman" w:cs="Times New Roman"/>
                <w:sz w:val="18"/>
                <w:szCs w:val="18"/>
              </w:rPr>
              <w:t>state and local (county and/or municipal) governments, including consideration of consistency with officially adopted plans and policies (e.g., comprehensive land use plans, open space plans, and conservation plans) and permit requirements (e.g., special use permits).</w:t>
            </w:r>
          </w:p>
        </w:tc>
      </w:tr>
      <w:tr w:rsidR="0060221C" w:rsidRPr="00517DDF" w14:paraId="43576C8E" w14:textId="77777777" w:rsidTr="00AB5E22">
        <w:trPr>
          <w:cantSplit/>
          <w:jc w:val="center"/>
        </w:trPr>
        <w:tc>
          <w:tcPr>
            <w:tcW w:w="907" w:type="dxa"/>
            <w:vAlign w:val="center"/>
          </w:tcPr>
          <w:p w14:paraId="4BDBD2E6" w14:textId="77777777" w:rsidR="0060221C" w:rsidRPr="00517DDF" w:rsidRDefault="0060221C" w:rsidP="009D5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48" w:type="dxa"/>
            <w:vAlign w:val="center"/>
          </w:tcPr>
          <w:p w14:paraId="4B369579" w14:textId="435AFDE2" w:rsidR="0060221C" w:rsidRPr="00517DDF" w:rsidRDefault="00C65543" w:rsidP="009D52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17DDF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60221C" w:rsidRPr="00517DDF">
              <w:rPr>
                <w:rFonts w:ascii="Times New Roman" w:hAnsi="Times New Roman" w:cs="Times New Roman"/>
                <w:sz w:val="18"/>
                <w:szCs w:val="18"/>
              </w:rPr>
              <w:t>inancial and technical capability of the applicant, including, but not limited to, the following:</w:t>
            </w:r>
          </w:p>
          <w:p w14:paraId="08112D95" w14:textId="6E074764" w:rsidR="0060221C" w:rsidRPr="00517DDF" w:rsidRDefault="0060221C" w:rsidP="009D52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7ECFAE57">
              <w:rPr>
                <w:rFonts w:ascii="Times New Roman" w:hAnsi="Times New Roman" w:cs="Times New Roman"/>
                <w:sz w:val="18"/>
                <w:szCs w:val="18"/>
              </w:rPr>
              <w:t xml:space="preserve">International or domestic experience with </w:t>
            </w:r>
            <w:r w:rsidR="009D522C" w:rsidRPr="7ECFAE57">
              <w:rPr>
                <w:rFonts w:ascii="Times New Roman" w:hAnsi="Times New Roman" w:cs="Times New Roman"/>
                <w:sz w:val="18"/>
                <w:szCs w:val="18"/>
              </w:rPr>
              <w:t>renewable</w:t>
            </w:r>
            <w:r w:rsidRPr="7ECFAE57">
              <w:rPr>
                <w:rFonts w:ascii="Times New Roman" w:hAnsi="Times New Roman" w:cs="Times New Roman"/>
                <w:sz w:val="18"/>
                <w:szCs w:val="18"/>
              </w:rPr>
              <w:t xml:space="preserve"> energy projects; and</w:t>
            </w:r>
          </w:p>
          <w:p w14:paraId="160E72D1" w14:textId="77777777" w:rsidR="0060221C" w:rsidRPr="00517DDF" w:rsidRDefault="0060221C" w:rsidP="009D52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17DDF">
              <w:rPr>
                <w:rFonts w:ascii="Times New Roman" w:hAnsi="Times New Roman" w:cs="Times New Roman"/>
                <w:sz w:val="18"/>
                <w:szCs w:val="18"/>
              </w:rPr>
              <w:t>Sufficient capitalization to carry out development, monitoring, and decommissioning, including the preliminary study phase of the project and the environmental review and clearance process.</w:t>
            </w:r>
          </w:p>
        </w:tc>
      </w:tr>
      <w:tr w:rsidR="0060221C" w:rsidRPr="00517DDF" w14:paraId="1E7BF8E9" w14:textId="77777777" w:rsidTr="00AB5E22">
        <w:trPr>
          <w:cantSplit/>
          <w:jc w:val="center"/>
        </w:trPr>
        <w:tc>
          <w:tcPr>
            <w:tcW w:w="907" w:type="dxa"/>
            <w:vAlign w:val="center"/>
          </w:tcPr>
          <w:p w14:paraId="0BEC5902" w14:textId="77777777" w:rsidR="0060221C" w:rsidRPr="00517DDF" w:rsidRDefault="0060221C" w:rsidP="009D5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48" w:type="dxa"/>
            <w:vAlign w:val="center"/>
          </w:tcPr>
          <w:p w14:paraId="051F57E7" w14:textId="2EB0E8EB" w:rsidR="0060221C" w:rsidRPr="00517DDF" w:rsidRDefault="00BA1B84" w:rsidP="009D52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7A4E5C0D">
              <w:rPr>
                <w:rFonts w:ascii="Times New Roman" w:hAnsi="Times New Roman" w:cs="Times New Roman"/>
                <w:sz w:val="18"/>
                <w:szCs w:val="18"/>
              </w:rPr>
              <w:t xml:space="preserve">Potential resource or user conflicts and proposed measures or design features to address adverse impacts, including, but not limited to: </w:t>
            </w:r>
          </w:p>
        </w:tc>
      </w:tr>
      <w:tr w:rsidR="007A56D6" w:rsidRPr="00517DDF" w14:paraId="297EB55B" w14:textId="77777777" w:rsidTr="00AB5E22">
        <w:trPr>
          <w:cantSplit/>
          <w:jc w:val="center"/>
        </w:trPr>
        <w:tc>
          <w:tcPr>
            <w:tcW w:w="907" w:type="dxa"/>
            <w:vAlign w:val="center"/>
          </w:tcPr>
          <w:p w14:paraId="62D9E158" w14:textId="77777777" w:rsidR="007A56D6" w:rsidRPr="00517DDF" w:rsidRDefault="007A56D6" w:rsidP="009A0C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48" w:type="dxa"/>
            <w:vAlign w:val="center"/>
          </w:tcPr>
          <w:p w14:paraId="5BA6CFCC" w14:textId="1AC09B20" w:rsidR="007A56D6" w:rsidRPr="00517DDF" w:rsidRDefault="00B16074" w:rsidP="00FD066E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Tribal Treaty Rights and issues raised by Native American Tribes</w:t>
            </w:r>
            <w:r w:rsidR="00CC1D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803E0" w:rsidRPr="00517DDF" w14:paraId="6C6365F9" w14:textId="77777777" w:rsidTr="00AB5E22">
        <w:trPr>
          <w:cantSplit/>
          <w:jc w:val="center"/>
        </w:trPr>
        <w:tc>
          <w:tcPr>
            <w:tcW w:w="907" w:type="dxa"/>
            <w:vAlign w:val="center"/>
          </w:tcPr>
          <w:p w14:paraId="2794092D" w14:textId="77777777" w:rsidR="001803E0" w:rsidRPr="00517DDF" w:rsidRDefault="001803E0" w:rsidP="009A0C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48" w:type="dxa"/>
            <w:vAlign w:val="center"/>
          </w:tcPr>
          <w:p w14:paraId="7530CE33" w14:textId="3B030AC9" w:rsidR="001803E0" w:rsidRPr="00517DDF" w:rsidRDefault="007E5FE5" w:rsidP="00FD066E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="Times New Roman" w:hAnsi="Times New Roman" w:cs="Times New Roman"/>
                <w:sz w:val="18"/>
                <w:szCs w:val="18"/>
              </w:rPr>
            </w:pPr>
            <w:r w:rsidRPr="7A4E5C0D">
              <w:rPr>
                <w:rFonts w:ascii="Times New Roman" w:hAnsi="Times New Roman" w:cs="Times New Roman"/>
                <w:sz w:val="18"/>
                <w:szCs w:val="18"/>
              </w:rPr>
              <w:t xml:space="preserve">Probable </w:t>
            </w:r>
            <w:r w:rsidR="0086192E" w:rsidRPr="7A4E5C0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8510F7" w:rsidRPr="7A4E5C0D">
              <w:rPr>
                <w:rFonts w:ascii="Times New Roman" w:hAnsi="Times New Roman" w:cs="Times New Roman"/>
                <w:sz w:val="18"/>
                <w:szCs w:val="18"/>
              </w:rPr>
              <w:t>ffects</w:t>
            </w:r>
            <w:r w:rsidR="00CC07F2" w:rsidRPr="7A4E5C0D">
              <w:rPr>
                <w:rFonts w:ascii="Times New Roman" w:hAnsi="Times New Roman" w:cs="Times New Roman"/>
                <w:sz w:val="18"/>
                <w:szCs w:val="18"/>
              </w:rPr>
              <w:t xml:space="preserve"> on </w:t>
            </w:r>
            <w:r w:rsidR="008510F7" w:rsidRPr="7A4E5C0D">
              <w:rPr>
                <w:rFonts w:ascii="Times New Roman" w:hAnsi="Times New Roman" w:cs="Times New Roman"/>
                <w:sz w:val="18"/>
                <w:szCs w:val="18"/>
              </w:rPr>
              <w:t>the population area, including the s</w:t>
            </w:r>
            <w:r w:rsidR="0087207E" w:rsidRPr="7A4E5C0D">
              <w:rPr>
                <w:rFonts w:ascii="Times New Roman" w:hAnsi="Times New Roman" w:cs="Times New Roman"/>
                <w:sz w:val="18"/>
                <w:szCs w:val="18"/>
              </w:rPr>
              <w:t>ocial</w:t>
            </w:r>
            <w:r w:rsidR="003847AA" w:rsidRPr="7A4E5C0D">
              <w:rPr>
                <w:rFonts w:ascii="Times New Roman" w:hAnsi="Times New Roman" w:cs="Times New Roman"/>
                <w:sz w:val="18"/>
                <w:szCs w:val="18"/>
              </w:rPr>
              <w:t xml:space="preserve"> and economic aspects</w:t>
            </w:r>
            <w:r w:rsidR="6E68D54E" w:rsidRPr="7A4E5C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847AA" w:rsidRPr="7A4E5C0D">
              <w:rPr>
                <w:rFonts w:ascii="Times New Roman" w:hAnsi="Times New Roman" w:cs="Times New Roman"/>
                <w:sz w:val="18"/>
                <w:szCs w:val="18"/>
              </w:rPr>
              <w:t xml:space="preserve"> rural lifestyles</w:t>
            </w:r>
            <w:r w:rsidR="146CE2B7" w:rsidRPr="7A4E5C0D">
              <w:rPr>
                <w:rFonts w:ascii="Times New Roman" w:hAnsi="Times New Roman" w:cs="Times New Roman"/>
                <w:sz w:val="18"/>
                <w:szCs w:val="18"/>
              </w:rPr>
              <w:t>, and Environmental Justice communities</w:t>
            </w:r>
            <w:r w:rsidR="00CC1D0B" w:rsidRPr="7A4E5C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F0809" w:rsidRPr="00517DDF" w14:paraId="185316EE" w14:textId="77777777" w:rsidTr="00AB5E22">
        <w:trPr>
          <w:cantSplit/>
          <w:jc w:val="center"/>
        </w:trPr>
        <w:tc>
          <w:tcPr>
            <w:tcW w:w="907" w:type="dxa"/>
            <w:vAlign w:val="center"/>
          </w:tcPr>
          <w:p w14:paraId="31563FD8" w14:textId="77777777" w:rsidR="001F0809" w:rsidRPr="00517DDF" w:rsidRDefault="001F0809" w:rsidP="009A0C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48" w:type="dxa"/>
            <w:vAlign w:val="center"/>
          </w:tcPr>
          <w:p w14:paraId="54DC0906" w14:textId="7EC18247" w:rsidR="001F0809" w:rsidRPr="00517DDF" w:rsidRDefault="0086192E" w:rsidP="00FD066E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="Times New Roman" w:hAnsi="Times New Roman" w:cs="Times New Roman"/>
                <w:sz w:val="18"/>
                <w:szCs w:val="18"/>
              </w:rPr>
            </w:pPr>
            <w:r w:rsidRPr="4DD852BE">
              <w:rPr>
                <w:rFonts w:ascii="Times New Roman" w:hAnsi="Times New Roman" w:cs="Times New Roman"/>
                <w:sz w:val="18"/>
                <w:szCs w:val="18"/>
              </w:rPr>
              <w:t>Likely e</w:t>
            </w:r>
            <w:r w:rsidR="0039433B" w:rsidRPr="4DD852BE">
              <w:rPr>
                <w:rFonts w:ascii="Times New Roman" w:hAnsi="Times New Roman" w:cs="Times New Roman"/>
                <w:sz w:val="18"/>
                <w:szCs w:val="18"/>
              </w:rPr>
              <w:t>nvironmental effect</w:t>
            </w:r>
            <w:r w:rsidR="000050D4" w:rsidRPr="4DD852B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39433B" w:rsidRPr="4DD852BE">
              <w:rPr>
                <w:rFonts w:ascii="Times New Roman" w:hAnsi="Times New Roman" w:cs="Times New Roman"/>
                <w:sz w:val="18"/>
                <w:szCs w:val="18"/>
              </w:rPr>
              <w:t xml:space="preserve"> on: air quality</w:t>
            </w:r>
            <w:r w:rsidR="00E3763C" w:rsidRPr="4DD852B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0C41EB" w:rsidRPr="4DD852BE">
              <w:rPr>
                <w:rFonts w:ascii="Times New Roman" w:hAnsi="Times New Roman" w:cs="Times New Roman"/>
                <w:sz w:val="18"/>
                <w:szCs w:val="18"/>
              </w:rPr>
              <w:t xml:space="preserve"> visual impact</w:t>
            </w:r>
            <w:r w:rsidR="00E3763C" w:rsidRPr="4DD852B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0C41EB" w:rsidRPr="4DD852BE">
              <w:rPr>
                <w:rFonts w:ascii="Times New Roman" w:hAnsi="Times New Roman" w:cs="Times New Roman"/>
                <w:sz w:val="18"/>
                <w:szCs w:val="18"/>
              </w:rPr>
              <w:t xml:space="preserve"> surface and ground water quality and quantity</w:t>
            </w:r>
            <w:r w:rsidR="00E3763C" w:rsidRPr="4DD852B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0C41EB" w:rsidRPr="4DD852BE">
              <w:rPr>
                <w:rFonts w:ascii="Times New Roman" w:hAnsi="Times New Roman" w:cs="Times New Roman"/>
                <w:sz w:val="18"/>
                <w:szCs w:val="18"/>
              </w:rPr>
              <w:t xml:space="preserve"> the control o</w:t>
            </w:r>
            <w:r w:rsidR="00D623A9" w:rsidRPr="4DD852BE">
              <w:rPr>
                <w:rFonts w:ascii="Times New Roman" w:hAnsi="Times New Roman" w:cs="Times New Roman"/>
                <w:sz w:val="18"/>
                <w:szCs w:val="18"/>
              </w:rPr>
              <w:t>r structural change on any stream or other body of water</w:t>
            </w:r>
            <w:r w:rsidR="00E3763C" w:rsidRPr="4DD852BE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="00694799" w:rsidRPr="4DD852BE">
              <w:rPr>
                <w:rFonts w:ascii="Times New Roman" w:hAnsi="Times New Roman" w:cs="Times New Roman"/>
                <w:sz w:val="18"/>
                <w:szCs w:val="18"/>
              </w:rPr>
              <w:t xml:space="preserve">existing noise levels; the surface of land, </w:t>
            </w:r>
            <w:r w:rsidR="009D301D" w:rsidRPr="4DD852BE">
              <w:rPr>
                <w:rFonts w:ascii="Times New Roman" w:hAnsi="Times New Roman" w:cs="Times New Roman"/>
                <w:sz w:val="18"/>
                <w:szCs w:val="18"/>
              </w:rPr>
              <w:t>including vegetation, soil and soil stability</w:t>
            </w:r>
            <w:r w:rsidR="004238D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1867C6" w:rsidRPr="4DD852BE">
              <w:rPr>
                <w:rFonts w:ascii="Times New Roman" w:hAnsi="Times New Roman" w:cs="Times New Roman"/>
                <w:sz w:val="18"/>
                <w:szCs w:val="18"/>
              </w:rPr>
              <w:t xml:space="preserve"> historic or archaeological resources or properties</w:t>
            </w:r>
            <w:r w:rsidR="004238DA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="00153130" w:rsidRPr="4DD852BE">
              <w:rPr>
                <w:rFonts w:ascii="Times New Roman" w:hAnsi="Times New Roman" w:cs="Times New Roman"/>
                <w:sz w:val="18"/>
                <w:szCs w:val="18"/>
              </w:rPr>
              <w:t>populations of fish, plant life, and wildlife, including threatened and endangered species</w:t>
            </w:r>
            <w:r w:rsidR="00265CD6">
              <w:rPr>
                <w:rFonts w:ascii="Times New Roman" w:hAnsi="Times New Roman" w:cs="Times New Roman"/>
                <w:sz w:val="18"/>
                <w:szCs w:val="18"/>
              </w:rPr>
              <w:t>; and important fish and wildlife habitats and migration/movement corridors</w:t>
            </w:r>
            <w:r w:rsidR="00153130" w:rsidRPr="4DD852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623A9" w:rsidRPr="4DD852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A1B84" w:rsidRPr="00517DDF" w14:paraId="4FBA7FB9" w14:textId="77777777" w:rsidTr="00AB5E22">
        <w:trPr>
          <w:cantSplit/>
          <w:jc w:val="center"/>
        </w:trPr>
        <w:tc>
          <w:tcPr>
            <w:tcW w:w="907" w:type="dxa"/>
            <w:vAlign w:val="center"/>
          </w:tcPr>
          <w:p w14:paraId="3E18F2BD" w14:textId="5717E39F" w:rsidR="00BA1B84" w:rsidRPr="00517DDF" w:rsidRDefault="00BA1B84" w:rsidP="009A0C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48" w:type="dxa"/>
            <w:vAlign w:val="center"/>
          </w:tcPr>
          <w:p w14:paraId="5E251599" w14:textId="30D9D346" w:rsidR="00BA1B84" w:rsidRPr="00517DDF" w:rsidRDefault="00517DDF" w:rsidP="00FD066E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="Times New Roman" w:hAnsi="Times New Roman" w:cs="Times New Roman"/>
                <w:sz w:val="18"/>
                <w:szCs w:val="18"/>
              </w:rPr>
            </w:pPr>
            <w:r w:rsidRPr="7A4E5C0D">
              <w:rPr>
                <w:rFonts w:ascii="Times New Roman" w:hAnsi="Times New Roman" w:cs="Times New Roman"/>
                <w:sz w:val="18"/>
                <w:szCs w:val="18"/>
              </w:rPr>
              <w:t xml:space="preserve">Public </w:t>
            </w:r>
            <w:r w:rsidR="00BA1B84" w:rsidRPr="7A4E5C0D">
              <w:rPr>
                <w:rFonts w:ascii="Times New Roman" w:hAnsi="Times New Roman" w:cs="Times New Roman"/>
                <w:sz w:val="18"/>
                <w:szCs w:val="18"/>
              </w:rPr>
              <w:t xml:space="preserve">access and </w:t>
            </w:r>
            <w:r w:rsidR="1E3F1ADF" w:rsidRPr="7A4E5C0D">
              <w:rPr>
                <w:rFonts w:ascii="Times New Roman" w:hAnsi="Times New Roman" w:cs="Times New Roman"/>
                <w:sz w:val="18"/>
                <w:szCs w:val="18"/>
              </w:rPr>
              <w:t xml:space="preserve">developed and dispersed </w:t>
            </w:r>
            <w:r w:rsidR="00BA1B84" w:rsidRPr="7A4E5C0D">
              <w:rPr>
                <w:rFonts w:ascii="Times New Roman" w:hAnsi="Times New Roman" w:cs="Times New Roman"/>
                <w:sz w:val="18"/>
                <w:szCs w:val="18"/>
              </w:rPr>
              <w:t>recreational opportunities on public lands (including hunting, fishing, and other fish- and wildlife-related activities).</w:t>
            </w:r>
          </w:p>
        </w:tc>
      </w:tr>
      <w:tr w:rsidR="00517DDF" w:rsidRPr="00517DDF" w14:paraId="685D595E" w14:textId="77777777" w:rsidTr="00AB5E22">
        <w:trPr>
          <w:cantSplit/>
          <w:jc w:val="center"/>
        </w:trPr>
        <w:tc>
          <w:tcPr>
            <w:tcW w:w="907" w:type="dxa"/>
            <w:vAlign w:val="center"/>
          </w:tcPr>
          <w:p w14:paraId="3FF6C778" w14:textId="77777777" w:rsidR="00517DDF" w:rsidRPr="00517DDF" w:rsidRDefault="00517DDF" w:rsidP="009A0C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48" w:type="dxa"/>
            <w:vAlign w:val="center"/>
          </w:tcPr>
          <w:p w14:paraId="794F0AC6" w14:textId="11AA49F7" w:rsidR="00517DDF" w:rsidRPr="00517DDF" w:rsidRDefault="00517DDF" w:rsidP="00FD066E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="Times New Roman" w:hAnsi="Times New Roman" w:cs="Times New Roman"/>
                <w:sz w:val="18"/>
                <w:szCs w:val="18"/>
              </w:rPr>
            </w:pPr>
            <w:r w:rsidRPr="00517DDF">
              <w:rPr>
                <w:rFonts w:ascii="Times New Roman" w:hAnsi="Times New Roman" w:cs="Times New Roman"/>
                <w:sz w:val="18"/>
                <w:szCs w:val="18"/>
              </w:rPr>
              <w:t>Other authorized uses or valid existing rights in the project area (e.g., other permits, leases, ROWs, and associated infrastructure).</w:t>
            </w:r>
          </w:p>
        </w:tc>
      </w:tr>
      <w:tr w:rsidR="00BA1B84" w:rsidRPr="00517DDF" w14:paraId="33CCD944" w14:textId="77777777" w:rsidTr="00AB5E22">
        <w:trPr>
          <w:cantSplit/>
          <w:jc w:val="center"/>
        </w:trPr>
        <w:tc>
          <w:tcPr>
            <w:tcW w:w="907" w:type="dxa"/>
            <w:vAlign w:val="center"/>
          </w:tcPr>
          <w:p w14:paraId="1C7F255A" w14:textId="77777777" w:rsidR="00BA1B84" w:rsidRPr="00517DDF" w:rsidRDefault="00BA1B84" w:rsidP="009A0C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48" w:type="dxa"/>
            <w:vAlign w:val="center"/>
          </w:tcPr>
          <w:p w14:paraId="54C8BB78" w14:textId="4F332890" w:rsidR="00BA1B84" w:rsidRPr="00517DDF" w:rsidRDefault="00517DDF" w:rsidP="00FD066E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="Times New Roman" w:hAnsi="Times New Roman" w:cs="Times New Roman"/>
                <w:sz w:val="18"/>
                <w:szCs w:val="18"/>
              </w:rPr>
            </w:pPr>
            <w:r w:rsidRPr="4DD852BE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BA1B84" w:rsidRPr="4DD852BE">
              <w:rPr>
                <w:rFonts w:ascii="Times New Roman" w:hAnsi="Times New Roman" w:cs="Times New Roman"/>
                <w:sz w:val="18"/>
                <w:szCs w:val="18"/>
              </w:rPr>
              <w:t xml:space="preserve">ands with wilderness characteristics and </w:t>
            </w:r>
            <w:r w:rsidRPr="4DD852BE">
              <w:rPr>
                <w:rFonts w:ascii="Times New Roman" w:hAnsi="Times New Roman" w:cs="Times New Roman"/>
                <w:sz w:val="18"/>
                <w:szCs w:val="18"/>
              </w:rPr>
              <w:t>associated scenic, recreation, and wildlife habitat</w:t>
            </w:r>
            <w:r w:rsidR="00BA1B84" w:rsidRPr="4DD852BE">
              <w:rPr>
                <w:rFonts w:ascii="Times New Roman" w:hAnsi="Times New Roman" w:cs="Times New Roman"/>
                <w:sz w:val="18"/>
                <w:szCs w:val="18"/>
              </w:rPr>
              <w:t xml:space="preserve"> value</w:t>
            </w:r>
            <w:r w:rsidRPr="4DD852B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BA1B84" w:rsidRPr="4DD852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55EAB" w:rsidRPr="00517DDF" w14:paraId="02F3D72D" w14:textId="77777777" w:rsidTr="00AB5E22">
        <w:trPr>
          <w:cantSplit/>
          <w:jc w:val="center"/>
        </w:trPr>
        <w:tc>
          <w:tcPr>
            <w:tcW w:w="907" w:type="dxa"/>
            <w:vAlign w:val="center"/>
          </w:tcPr>
          <w:p w14:paraId="59717CE5" w14:textId="77777777" w:rsidR="00455EAB" w:rsidRPr="00517DDF" w:rsidRDefault="00455EAB" w:rsidP="009A0C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48" w:type="dxa"/>
            <w:vAlign w:val="center"/>
          </w:tcPr>
          <w:p w14:paraId="71D13BE6" w14:textId="3AD998D9" w:rsidR="00455EAB" w:rsidRPr="00517DDF" w:rsidRDefault="00455EAB" w:rsidP="00FD066E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Iconic landscape features that are locally important but may not have specific protections</w:t>
            </w:r>
            <w:r w:rsidR="00AB5E2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A1B84" w:rsidRPr="00517DDF" w14:paraId="2E979F3D" w14:textId="77777777" w:rsidTr="00AB5E22">
        <w:trPr>
          <w:cantSplit/>
          <w:jc w:val="center"/>
        </w:trPr>
        <w:tc>
          <w:tcPr>
            <w:tcW w:w="907" w:type="dxa"/>
            <w:vAlign w:val="center"/>
          </w:tcPr>
          <w:p w14:paraId="79A2275A" w14:textId="77777777" w:rsidR="00BA1B84" w:rsidRPr="00517DDF" w:rsidRDefault="00BA1B84" w:rsidP="009A0C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48" w:type="dxa"/>
            <w:vAlign w:val="center"/>
          </w:tcPr>
          <w:p w14:paraId="5CCC8F05" w14:textId="5FA65BD0" w:rsidR="00BA1B84" w:rsidRPr="00517DDF" w:rsidRDefault="00517DDF" w:rsidP="00FD066E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="Times New Roman" w:hAnsi="Times New Roman" w:cs="Times New Roman"/>
                <w:sz w:val="18"/>
                <w:szCs w:val="18"/>
              </w:rPr>
            </w:pPr>
            <w:r w:rsidRPr="00517DDF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BA1B84" w:rsidRPr="00517DDF">
              <w:rPr>
                <w:rFonts w:ascii="Times New Roman" w:hAnsi="Times New Roman" w:cs="Times New Roman"/>
                <w:sz w:val="18"/>
                <w:szCs w:val="18"/>
              </w:rPr>
              <w:t>ands donated or acquired for conservation purposes, or mitigation lands identified in previously approved projects.</w:t>
            </w:r>
          </w:p>
        </w:tc>
      </w:tr>
      <w:tr w:rsidR="00BA1B84" w:rsidRPr="00517DDF" w14:paraId="0A4A6AF6" w14:textId="77777777" w:rsidTr="00AB5E22">
        <w:trPr>
          <w:jc w:val="center"/>
        </w:trPr>
        <w:tc>
          <w:tcPr>
            <w:tcW w:w="907" w:type="dxa"/>
            <w:vAlign w:val="center"/>
          </w:tcPr>
          <w:p w14:paraId="38765F5E" w14:textId="77777777" w:rsidR="00BA1B84" w:rsidRPr="00517DDF" w:rsidRDefault="00BA1B84" w:rsidP="009A0C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48" w:type="dxa"/>
            <w:vAlign w:val="center"/>
          </w:tcPr>
          <w:p w14:paraId="50579CB2" w14:textId="6378940A" w:rsidR="00457CAC" w:rsidRDefault="00517DDF" w:rsidP="00457CAC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="Times New Roman" w:hAnsi="Times New Roman" w:cs="Times New Roman"/>
                <w:sz w:val="18"/>
                <w:szCs w:val="18"/>
              </w:rPr>
            </w:pPr>
            <w:r w:rsidRPr="4DD852BE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BA1B84" w:rsidRPr="4DD852BE">
              <w:rPr>
                <w:rFonts w:ascii="Times New Roman" w:hAnsi="Times New Roman" w:cs="Times New Roman"/>
                <w:sz w:val="18"/>
                <w:szCs w:val="18"/>
              </w:rPr>
              <w:t xml:space="preserve">esources or uses of neighboring </w:t>
            </w:r>
            <w:r w:rsidR="5DEF65A2" w:rsidRPr="4DD852BE">
              <w:rPr>
                <w:rFonts w:ascii="Times New Roman" w:hAnsi="Times New Roman" w:cs="Times New Roman"/>
                <w:sz w:val="18"/>
                <w:szCs w:val="18"/>
              </w:rPr>
              <w:t xml:space="preserve">lands with </w:t>
            </w:r>
            <w:r w:rsidR="00BA1B84" w:rsidRPr="4DD852BE">
              <w:rPr>
                <w:rFonts w:ascii="Times New Roman" w:hAnsi="Times New Roman" w:cs="Times New Roman"/>
                <w:sz w:val="18"/>
                <w:szCs w:val="18"/>
              </w:rPr>
              <w:t xml:space="preserve">special designations managed by the BLM or other Federal, state or local agencies. </w:t>
            </w:r>
            <w:r w:rsidR="00457CAC" w:rsidRPr="4DD852BE">
              <w:rPr>
                <w:rFonts w:ascii="Times New Roman" w:hAnsi="Times New Roman" w:cs="Times New Roman"/>
                <w:sz w:val="18"/>
                <w:szCs w:val="18"/>
              </w:rPr>
              <w:t>Specifically</w:t>
            </w:r>
            <w:r w:rsidR="17194898" w:rsidRPr="4DD852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57CAC" w:rsidRPr="4DD852BE">
              <w:rPr>
                <w:rFonts w:ascii="Times New Roman" w:hAnsi="Times New Roman" w:cs="Times New Roman"/>
                <w:sz w:val="18"/>
                <w:szCs w:val="18"/>
              </w:rPr>
              <w:t xml:space="preserve"> the applicant will consider if any of the following resources or designations are located on lands </w:t>
            </w:r>
            <w:r w:rsidR="38601FCB" w:rsidRPr="4DD852BE">
              <w:rPr>
                <w:rFonts w:ascii="Times New Roman" w:hAnsi="Times New Roman" w:cs="Times New Roman"/>
                <w:sz w:val="18"/>
                <w:szCs w:val="18"/>
              </w:rPr>
              <w:t xml:space="preserve">within or </w:t>
            </w:r>
            <w:r w:rsidR="00457CAC" w:rsidRPr="4DD852BE">
              <w:rPr>
                <w:rFonts w:ascii="Times New Roman" w:hAnsi="Times New Roman" w:cs="Times New Roman"/>
                <w:sz w:val="18"/>
                <w:szCs w:val="18"/>
              </w:rPr>
              <w:t>neighboring the project area:</w:t>
            </w:r>
          </w:p>
          <w:p w14:paraId="6D1B4FA1" w14:textId="75940EA7" w:rsidR="00457CAC" w:rsidRDefault="00457CAC" w:rsidP="00457C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National Historic Landmarks</w:t>
            </w:r>
            <w:r w:rsidR="00455EA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BF43990" w14:textId="6EA584C7" w:rsidR="00457CAC" w:rsidRDefault="00457CAC" w:rsidP="00457C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Sites listed or eligible for listing on the National Register of Historic Places</w:t>
            </w:r>
            <w:r w:rsidR="00455EA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5478515" w14:textId="2F608060" w:rsidR="00457CAC" w:rsidRDefault="00457CAC" w:rsidP="00457C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7A4E5C0D">
              <w:rPr>
                <w:rFonts w:ascii="Times New Roman" w:hAnsi="Times New Roman" w:cs="Times New Roman"/>
                <w:sz w:val="18"/>
                <w:szCs w:val="18"/>
              </w:rPr>
              <w:t>National Land</w:t>
            </w:r>
            <w:r w:rsidR="29AB47AF" w:rsidRPr="7A4E5C0D">
              <w:rPr>
                <w:rFonts w:ascii="Times New Roman" w:hAnsi="Times New Roman" w:cs="Times New Roman"/>
                <w:sz w:val="18"/>
                <w:szCs w:val="18"/>
              </w:rPr>
              <w:t>scape</w:t>
            </w:r>
            <w:r w:rsidRPr="7A4E5C0D">
              <w:rPr>
                <w:rFonts w:ascii="Times New Roman" w:hAnsi="Times New Roman" w:cs="Times New Roman"/>
                <w:sz w:val="18"/>
                <w:szCs w:val="18"/>
              </w:rPr>
              <w:t xml:space="preserve"> Conservation System units</w:t>
            </w:r>
            <w:r w:rsidR="00455EAB" w:rsidRPr="7A4E5C0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8B5AF8">
              <w:rPr>
                <w:rFonts w:ascii="Times New Roman" w:hAnsi="Times New Roman" w:cs="Times New Roman"/>
                <w:sz w:val="18"/>
                <w:szCs w:val="18"/>
              </w:rPr>
              <w:t xml:space="preserve"> and</w:t>
            </w:r>
          </w:p>
          <w:p w14:paraId="30355D56" w14:textId="0BD25468" w:rsidR="00455EAB" w:rsidRPr="00AB5E22" w:rsidRDefault="00455EAB" w:rsidP="008B5AF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Areas of Critical Environmental Concern</w:t>
            </w:r>
          </w:p>
        </w:tc>
      </w:tr>
      <w:tr w:rsidR="0094057C" w:rsidRPr="00517DDF" w14:paraId="5DB69C2C" w14:textId="77777777" w:rsidTr="00AB5E22">
        <w:trPr>
          <w:jc w:val="center"/>
        </w:trPr>
        <w:tc>
          <w:tcPr>
            <w:tcW w:w="907" w:type="dxa"/>
            <w:vAlign w:val="center"/>
          </w:tcPr>
          <w:p w14:paraId="27629C3F" w14:textId="77777777" w:rsidR="0094057C" w:rsidRPr="00517DDF" w:rsidRDefault="0094057C" w:rsidP="009A0C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48" w:type="dxa"/>
            <w:vAlign w:val="center"/>
          </w:tcPr>
          <w:p w14:paraId="0D10EF3D" w14:textId="3D671898" w:rsidR="0094057C" w:rsidRPr="00517DDF" w:rsidRDefault="008F0F0B" w:rsidP="00FD066E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Potential</w:t>
            </w:r>
            <w:r w:rsidR="00802C3E">
              <w:rPr>
                <w:rFonts w:ascii="Times New Roman" w:hAnsi="Times New Roman" w:cs="Times New Roman"/>
                <w:sz w:val="18"/>
                <w:szCs w:val="18"/>
              </w:rPr>
              <w:t xml:space="preserve"> for increasing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noxious weeds and invasive species.</w:t>
            </w:r>
          </w:p>
        </w:tc>
      </w:tr>
      <w:tr w:rsidR="00517DDF" w:rsidRPr="00517DDF" w14:paraId="72650CE5" w14:textId="77777777" w:rsidTr="00AB5E22">
        <w:trPr>
          <w:jc w:val="center"/>
        </w:trPr>
        <w:tc>
          <w:tcPr>
            <w:tcW w:w="907" w:type="dxa"/>
            <w:vAlign w:val="center"/>
          </w:tcPr>
          <w:p w14:paraId="74457C6F" w14:textId="77777777" w:rsidR="00517DDF" w:rsidRPr="00517DDF" w:rsidRDefault="00517DDF" w:rsidP="009A0C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48" w:type="dxa"/>
            <w:vAlign w:val="center"/>
          </w:tcPr>
          <w:p w14:paraId="28C3962D" w14:textId="456CC9C5" w:rsidR="00517DDF" w:rsidRPr="00517DDF" w:rsidRDefault="00517DDF" w:rsidP="00FD066E">
            <w:pPr>
              <w:pStyle w:val="ListParagraph"/>
              <w:numPr>
                <w:ilvl w:val="1"/>
                <w:numId w:val="1"/>
              </w:numPr>
              <w:ind w:left="702"/>
              <w:rPr>
                <w:rFonts w:ascii="Times New Roman" w:hAnsi="Times New Roman" w:cs="Times New Roman"/>
                <w:sz w:val="18"/>
                <w:szCs w:val="18"/>
              </w:rPr>
            </w:pPr>
            <w:r w:rsidRPr="4DD852BE">
              <w:rPr>
                <w:rFonts w:ascii="Times New Roman" w:hAnsi="Times New Roman" w:cs="Times New Roman"/>
                <w:sz w:val="18"/>
                <w:szCs w:val="18"/>
              </w:rPr>
              <w:t>Other resources or uses identified during the preliminary application review meeting</w:t>
            </w:r>
            <w:r w:rsidR="0009483F">
              <w:rPr>
                <w:rFonts w:ascii="Times New Roman" w:hAnsi="Times New Roman" w:cs="Times New Roman"/>
                <w:sz w:val="18"/>
                <w:szCs w:val="18"/>
              </w:rPr>
              <w:t xml:space="preserve">s and </w:t>
            </w:r>
            <w:r w:rsidR="00EA2851">
              <w:rPr>
                <w:rFonts w:ascii="Times New Roman" w:hAnsi="Times New Roman" w:cs="Times New Roman"/>
                <w:sz w:val="18"/>
                <w:szCs w:val="18"/>
              </w:rPr>
              <w:t xml:space="preserve">determined by the Authorized Officer as necessary for the BLM’s </w:t>
            </w:r>
            <w:r w:rsidR="00321D15">
              <w:rPr>
                <w:rFonts w:ascii="Times New Roman" w:hAnsi="Times New Roman" w:cs="Times New Roman"/>
                <w:sz w:val="18"/>
                <w:szCs w:val="18"/>
              </w:rPr>
              <w:t>evaluation described in 43 CFR</w:t>
            </w:r>
            <w:r w:rsidR="00D66E0B">
              <w:rPr>
                <w:rFonts w:ascii="Times New Roman" w:hAnsi="Times New Roman" w:cs="Times New Roman"/>
                <w:sz w:val="18"/>
                <w:szCs w:val="18"/>
              </w:rPr>
              <w:t xml:space="preserve"> 2804.25(e)</w:t>
            </w:r>
            <w:r w:rsidR="009D4D70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  <w:r w:rsidR="00D66E0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D4D70">
              <w:rPr>
                <w:rFonts w:ascii="Times New Roman" w:hAnsi="Times New Roman" w:cs="Times New Roman"/>
                <w:sz w:val="18"/>
                <w:szCs w:val="18"/>
              </w:rPr>
              <w:t>iii)</w:t>
            </w:r>
            <w:r w:rsidRPr="4DD852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17DDF" w:rsidRPr="00517DDF" w14:paraId="7A85793D" w14:textId="77777777" w:rsidTr="00AB5E22">
        <w:trPr>
          <w:cantSplit/>
          <w:jc w:val="center"/>
        </w:trPr>
        <w:tc>
          <w:tcPr>
            <w:tcW w:w="907" w:type="dxa"/>
            <w:vAlign w:val="center"/>
          </w:tcPr>
          <w:p w14:paraId="441FCFD2" w14:textId="77777777" w:rsidR="00517DDF" w:rsidRPr="00517DDF" w:rsidRDefault="00517DDF" w:rsidP="009A0C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48" w:type="dxa"/>
            <w:vAlign w:val="center"/>
          </w:tcPr>
          <w:p w14:paraId="13749504" w14:textId="77777777" w:rsidR="00517DDF" w:rsidRPr="00517DDF" w:rsidRDefault="00517DDF" w:rsidP="009A0C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33F6F51A">
              <w:rPr>
                <w:rFonts w:ascii="Times New Roman" w:hAnsi="Times New Roman" w:cs="Times New Roman"/>
                <w:sz w:val="18"/>
                <w:szCs w:val="18"/>
              </w:rPr>
              <w:t>Capacity of existing and new transmission infrastructure and use of or need for existing and new transmission and transmission interconnection facilities.</w:t>
            </w:r>
          </w:p>
        </w:tc>
      </w:tr>
      <w:tr w:rsidR="0060221C" w:rsidRPr="00517DDF" w14:paraId="794F136E" w14:textId="77777777" w:rsidTr="00AB5E22">
        <w:trPr>
          <w:cantSplit/>
          <w:jc w:val="center"/>
        </w:trPr>
        <w:tc>
          <w:tcPr>
            <w:tcW w:w="907" w:type="dxa"/>
            <w:vAlign w:val="center"/>
          </w:tcPr>
          <w:p w14:paraId="1508BAC5" w14:textId="77777777" w:rsidR="0060221C" w:rsidRPr="00517DDF" w:rsidRDefault="0060221C" w:rsidP="009D5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48" w:type="dxa"/>
            <w:vAlign w:val="center"/>
          </w:tcPr>
          <w:p w14:paraId="0AF1CCEB" w14:textId="781664AD" w:rsidR="0060221C" w:rsidRPr="00517DDF" w:rsidRDefault="00EC4361" w:rsidP="009D52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17DDF">
              <w:rPr>
                <w:rFonts w:ascii="Times New Roman" w:hAnsi="Times New Roman" w:cs="Times New Roman"/>
                <w:sz w:val="18"/>
                <w:szCs w:val="18"/>
              </w:rPr>
              <w:t xml:space="preserve">Access needed for construction, operations, maintenance, and termination, including </w:t>
            </w:r>
            <w:r w:rsidR="0060221C" w:rsidRPr="00517DDF">
              <w:rPr>
                <w:rFonts w:ascii="Times New Roman" w:hAnsi="Times New Roman" w:cs="Times New Roman"/>
                <w:sz w:val="18"/>
                <w:szCs w:val="18"/>
              </w:rPr>
              <w:t>use of existing roads.</w:t>
            </w:r>
          </w:p>
        </w:tc>
      </w:tr>
      <w:tr w:rsidR="0060221C" w:rsidRPr="00517DDF" w14:paraId="07BAAC00" w14:textId="77777777" w:rsidTr="00AB5E22">
        <w:trPr>
          <w:cantSplit/>
          <w:jc w:val="center"/>
        </w:trPr>
        <w:tc>
          <w:tcPr>
            <w:tcW w:w="907" w:type="dxa"/>
            <w:vAlign w:val="center"/>
          </w:tcPr>
          <w:p w14:paraId="4B545EA1" w14:textId="77777777" w:rsidR="0060221C" w:rsidRPr="00517DDF" w:rsidRDefault="0060221C" w:rsidP="009D5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48" w:type="dxa"/>
            <w:vAlign w:val="center"/>
          </w:tcPr>
          <w:p w14:paraId="7EBF30A8" w14:textId="29964B39" w:rsidR="0060221C" w:rsidRPr="00517DDF" w:rsidRDefault="00EC4361" w:rsidP="009D52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17DD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60221C" w:rsidRPr="00517DDF">
              <w:rPr>
                <w:rFonts w:ascii="Times New Roman" w:hAnsi="Times New Roman" w:cs="Times New Roman"/>
                <w:sz w:val="18"/>
                <w:szCs w:val="18"/>
              </w:rPr>
              <w:t xml:space="preserve">fficient use of the land considering the solar </w:t>
            </w:r>
            <w:r w:rsidR="009D522C" w:rsidRPr="00517DDF">
              <w:rPr>
                <w:rFonts w:ascii="Times New Roman" w:hAnsi="Times New Roman" w:cs="Times New Roman"/>
                <w:sz w:val="18"/>
                <w:szCs w:val="18"/>
              </w:rPr>
              <w:t xml:space="preserve">or wind </w:t>
            </w:r>
            <w:r w:rsidR="0060221C" w:rsidRPr="00517DDF">
              <w:rPr>
                <w:rFonts w:ascii="Times New Roman" w:hAnsi="Times New Roman" w:cs="Times New Roman"/>
                <w:sz w:val="18"/>
                <w:szCs w:val="18"/>
              </w:rPr>
              <w:t>resource, the technology to be used, and the proposed project layout.</w:t>
            </w:r>
          </w:p>
        </w:tc>
      </w:tr>
      <w:tr w:rsidR="00455EAB" w:rsidRPr="00517DDF" w14:paraId="000F2DE0" w14:textId="77777777" w:rsidTr="00AB5E22">
        <w:trPr>
          <w:cantSplit/>
          <w:jc w:val="center"/>
        </w:trPr>
        <w:tc>
          <w:tcPr>
            <w:tcW w:w="907" w:type="dxa"/>
            <w:vAlign w:val="center"/>
          </w:tcPr>
          <w:p w14:paraId="347896E0" w14:textId="77777777" w:rsidR="00455EAB" w:rsidRPr="00517DDF" w:rsidRDefault="00455EAB" w:rsidP="009D5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48" w:type="dxa"/>
            <w:vAlign w:val="center"/>
          </w:tcPr>
          <w:p w14:paraId="1140DA9B" w14:textId="6BD2AA43" w:rsidR="00455EAB" w:rsidRPr="00517DDF" w:rsidRDefault="00F607F5" w:rsidP="009D52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Access to and availability of </w:t>
            </w:r>
            <w:r w:rsidR="00A05FAA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455EAB" w:rsidRPr="4DD852BE">
              <w:rPr>
                <w:rFonts w:ascii="Times New Roman" w:hAnsi="Times New Roman" w:cs="Times New Roman"/>
                <w:sz w:val="18"/>
                <w:szCs w:val="18"/>
              </w:rPr>
              <w:t xml:space="preserve">ineral </w:t>
            </w:r>
            <w:r w:rsidR="00A05FAA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455EAB" w:rsidRPr="4DD852BE">
              <w:rPr>
                <w:rFonts w:ascii="Times New Roman" w:hAnsi="Times New Roman" w:cs="Times New Roman"/>
                <w:sz w:val="18"/>
                <w:szCs w:val="18"/>
              </w:rPr>
              <w:t>aterials needed for the project construction, operation, maintenance, and termination</w:t>
            </w:r>
            <w:r w:rsidR="0014798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A6914">
              <w:rPr>
                <w:rFonts w:ascii="Times New Roman" w:hAnsi="Times New Roman" w:cs="Times New Roman"/>
                <w:sz w:val="18"/>
                <w:szCs w:val="18"/>
              </w:rPr>
              <w:t xml:space="preserve"> Discussion should include any preliminary agreements or steps that have been taken to secure </w:t>
            </w:r>
            <w:r w:rsidR="00E717B1">
              <w:rPr>
                <w:rFonts w:ascii="Times New Roman" w:hAnsi="Times New Roman" w:cs="Times New Roman"/>
                <w:sz w:val="18"/>
                <w:szCs w:val="18"/>
              </w:rPr>
              <w:t>mineral materials.</w:t>
            </w:r>
          </w:p>
        </w:tc>
      </w:tr>
      <w:tr w:rsidR="00BA1B84" w:rsidRPr="00517DDF" w14:paraId="6FF46773" w14:textId="77777777" w:rsidTr="00AB5E22">
        <w:trPr>
          <w:cantSplit/>
          <w:jc w:val="center"/>
        </w:trPr>
        <w:tc>
          <w:tcPr>
            <w:tcW w:w="907" w:type="dxa"/>
            <w:vAlign w:val="center"/>
          </w:tcPr>
          <w:p w14:paraId="2A234F01" w14:textId="77777777" w:rsidR="00BA1B84" w:rsidRPr="00517DDF" w:rsidRDefault="00BA1B84" w:rsidP="009A0C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48" w:type="dxa"/>
            <w:vAlign w:val="center"/>
          </w:tcPr>
          <w:p w14:paraId="279A9289" w14:textId="798563CE" w:rsidR="00BA1B84" w:rsidRPr="00517DDF" w:rsidRDefault="00A05FAA" w:rsidP="009A0C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Access to and availability</w:t>
            </w:r>
            <w:r w:rsidR="00147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of w</w:t>
            </w:r>
            <w:r w:rsidR="00BA1B84" w:rsidRPr="00517DDF">
              <w:rPr>
                <w:rFonts w:ascii="Times New Roman" w:hAnsi="Times New Roman" w:cs="Times New Roman"/>
                <w:sz w:val="18"/>
                <w:szCs w:val="18"/>
              </w:rPr>
              <w:t>ater need</w:t>
            </w:r>
            <w:r w:rsidR="00517DDF" w:rsidRPr="00517DDF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  <w:r w:rsidR="00BA1B84" w:rsidRPr="00517DDF">
              <w:rPr>
                <w:rFonts w:ascii="Times New Roman" w:hAnsi="Times New Roman" w:cs="Times New Roman"/>
                <w:sz w:val="18"/>
                <w:szCs w:val="18"/>
              </w:rPr>
              <w:t xml:space="preserve"> for project construction, operations, maintenance, and termination; potential impacts to surface and groundwater; and proposed measures to address such impacts. </w:t>
            </w:r>
            <w:r w:rsidR="00E717B1">
              <w:rPr>
                <w:rFonts w:ascii="Times New Roman" w:hAnsi="Times New Roman" w:cs="Times New Roman"/>
                <w:sz w:val="18"/>
                <w:szCs w:val="18"/>
              </w:rPr>
              <w:t>Discussion should include any preliminary agreements or steps that have been taken to secure water needed for the project.</w:t>
            </w:r>
          </w:p>
        </w:tc>
      </w:tr>
      <w:tr w:rsidR="0060221C" w:rsidRPr="00517DDF" w14:paraId="43F10188" w14:textId="77777777" w:rsidTr="00AB5E22">
        <w:trPr>
          <w:cantSplit/>
          <w:jc w:val="center"/>
        </w:trPr>
        <w:tc>
          <w:tcPr>
            <w:tcW w:w="907" w:type="dxa"/>
            <w:vAlign w:val="center"/>
          </w:tcPr>
          <w:p w14:paraId="04378C61" w14:textId="77777777" w:rsidR="0060221C" w:rsidRPr="00517DDF" w:rsidRDefault="0060221C" w:rsidP="009D5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48" w:type="dxa"/>
            <w:vAlign w:val="center"/>
          </w:tcPr>
          <w:p w14:paraId="6211121E" w14:textId="77777777" w:rsidR="0060221C" w:rsidRPr="00517DDF" w:rsidRDefault="0060221C" w:rsidP="009D52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17DDF">
              <w:rPr>
                <w:rFonts w:ascii="Times New Roman" w:hAnsi="Times New Roman" w:cs="Times New Roman"/>
                <w:sz w:val="18"/>
                <w:szCs w:val="18"/>
              </w:rPr>
              <w:t>If applicable, special circumstances associated with an application such as an expansion or repowering of an existing project or unique interagency partnership.</w:t>
            </w:r>
          </w:p>
        </w:tc>
      </w:tr>
      <w:tr w:rsidR="0060221C" w:rsidRPr="00517DDF" w14:paraId="645114A0" w14:textId="77777777" w:rsidTr="00AB5E22">
        <w:trPr>
          <w:cantSplit/>
          <w:jc w:val="center"/>
        </w:trPr>
        <w:tc>
          <w:tcPr>
            <w:tcW w:w="907" w:type="dxa"/>
            <w:vAlign w:val="center"/>
          </w:tcPr>
          <w:p w14:paraId="0FD4A92F" w14:textId="77777777" w:rsidR="0060221C" w:rsidRPr="00517DDF" w:rsidRDefault="0060221C" w:rsidP="009D5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48" w:type="dxa"/>
            <w:vAlign w:val="center"/>
          </w:tcPr>
          <w:p w14:paraId="6C6B1D54" w14:textId="77777777" w:rsidR="0060221C" w:rsidRPr="00517DDF" w:rsidRDefault="0060221C" w:rsidP="009D52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17DDF">
              <w:rPr>
                <w:rFonts w:ascii="Times New Roman" w:hAnsi="Times New Roman" w:cs="Times New Roman"/>
                <w:sz w:val="18"/>
                <w:szCs w:val="18"/>
              </w:rPr>
              <w:t>If applicable, opportunities to combine Federal and nonfederal lands for optimum siting (e.g., combining BLM-administered land with adjacent previously disturbed private lands).</w:t>
            </w:r>
          </w:p>
        </w:tc>
      </w:tr>
      <w:tr w:rsidR="0060221C" w:rsidRPr="00517DDF" w14:paraId="775AA612" w14:textId="77777777" w:rsidTr="00AB5E22">
        <w:trPr>
          <w:cantSplit/>
          <w:jc w:val="center"/>
        </w:trPr>
        <w:tc>
          <w:tcPr>
            <w:tcW w:w="907" w:type="dxa"/>
            <w:vAlign w:val="center"/>
          </w:tcPr>
          <w:p w14:paraId="15913ABC" w14:textId="77777777" w:rsidR="0060221C" w:rsidRPr="00517DDF" w:rsidRDefault="0060221C" w:rsidP="009D52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48" w:type="dxa"/>
            <w:vAlign w:val="center"/>
          </w:tcPr>
          <w:p w14:paraId="7F86F464" w14:textId="5DDA04FF" w:rsidR="0060221C" w:rsidRPr="00517DDF" w:rsidRDefault="00EC4361" w:rsidP="009D52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17DDF">
              <w:rPr>
                <w:rFonts w:ascii="Times New Roman" w:hAnsi="Times New Roman" w:cs="Times New Roman"/>
                <w:sz w:val="18"/>
                <w:szCs w:val="18"/>
              </w:rPr>
              <w:t>If applicable, l</w:t>
            </w:r>
            <w:r w:rsidR="00C65543" w:rsidRPr="00517DDF">
              <w:rPr>
                <w:rFonts w:ascii="Times New Roman" w:hAnsi="Times New Roman" w:cs="Times New Roman"/>
                <w:sz w:val="18"/>
                <w:szCs w:val="18"/>
              </w:rPr>
              <w:t xml:space="preserve">ocation in relation to </w:t>
            </w:r>
            <w:r w:rsidR="0060221C" w:rsidRPr="00517DDF">
              <w:rPr>
                <w:rFonts w:ascii="Times New Roman" w:hAnsi="Times New Roman" w:cs="Times New Roman"/>
                <w:sz w:val="18"/>
                <w:szCs w:val="18"/>
              </w:rPr>
              <w:t xml:space="preserve">previously contaminated or disturbed lands such as brownfields; mechanically altered lands such as mine-scarred lands and fallowed agricultural lands; idle or underutilized industrial areas; lands adjacent to urbanized areas and/or load centers; or areas repeatedly burned and </w:t>
            </w:r>
            <w:r w:rsidRPr="00517DDF">
              <w:rPr>
                <w:rFonts w:ascii="Times New Roman" w:hAnsi="Times New Roman" w:cs="Times New Roman"/>
                <w:sz w:val="18"/>
                <w:szCs w:val="18"/>
              </w:rPr>
              <w:t xml:space="preserve">with limited </w:t>
            </w:r>
            <w:r w:rsidR="0060221C" w:rsidRPr="00517DDF">
              <w:rPr>
                <w:rFonts w:ascii="Times New Roman" w:hAnsi="Times New Roman" w:cs="Times New Roman"/>
                <w:sz w:val="18"/>
                <w:szCs w:val="18"/>
              </w:rPr>
              <w:t>probability of restoration.</w:t>
            </w:r>
          </w:p>
        </w:tc>
      </w:tr>
      <w:tr w:rsidR="00BA1B84" w:rsidRPr="00517DDF" w14:paraId="4FC2A6B8" w14:textId="77777777" w:rsidTr="00AB5E22">
        <w:trPr>
          <w:jc w:val="center"/>
        </w:trPr>
        <w:tc>
          <w:tcPr>
            <w:tcW w:w="907" w:type="dxa"/>
            <w:vAlign w:val="center"/>
          </w:tcPr>
          <w:p w14:paraId="7B5BC25E" w14:textId="77777777" w:rsidR="00BA1B84" w:rsidRPr="00517DDF" w:rsidRDefault="00BA1B84" w:rsidP="009A0C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48" w:type="dxa"/>
            <w:vAlign w:val="center"/>
          </w:tcPr>
          <w:p w14:paraId="0A3C8B8F" w14:textId="77777777" w:rsidR="00BA1B84" w:rsidRPr="00517DDF" w:rsidRDefault="00BA1B84" w:rsidP="009A0C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17DDF">
              <w:rPr>
                <w:rFonts w:ascii="Times New Roman" w:hAnsi="Times New Roman" w:cs="Times New Roman"/>
                <w:sz w:val="18"/>
                <w:szCs w:val="18"/>
              </w:rPr>
              <w:t>Potentially affected Department of Defense facilities and airspace, potential conflicts, and proposed measures to address such conflicts.</w:t>
            </w:r>
          </w:p>
        </w:tc>
      </w:tr>
      <w:tr w:rsidR="00BA1B84" w:rsidRPr="00517DDF" w14:paraId="5D30D6D6" w14:textId="77777777" w:rsidTr="00AB5E22">
        <w:trPr>
          <w:jc w:val="center"/>
        </w:trPr>
        <w:tc>
          <w:tcPr>
            <w:tcW w:w="907" w:type="dxa"/>
            <w:vAlign w:val="center"/>
          </w:tcPr>
          <w:p w14:paraId="7982BC67" w14:textId="77777777" w:rsidR="00BA1B84" w:rsidRPr="00517DDF" w:rsidRDefault="00BA1B84" w:rsidP="009A0C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48" w:type="dxa"/>
            <w:vAlign w:val="center"/>
          </w:tcPr>
          <w:p w14:paraId="2782BA46" w14:textId="77777777" w:rsidR="00BA1B84" w:rsidRPr="00517DDF" w:rsidRDefault="00BA1B84" w:rsidP="009A0C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17DDF">
              <w:rPr>
                <w:rFonts w:ascii="Times New Roman" w:hAnsi="Times New Roman" w:cs="Times New Roman"/>
                <w:sz w:val="18"/>
                <w:szCs w:val="18"/>
              </w:rPr>
              <w:t>Compliance with FAA requirements.</w:t>
            </w:r>
          </w:p>
        </w:tc>
      </w:tr>
    </w:tbl>
    <w:p w14:paraId="60AB6D2E" w14:textId="77777777" w:rsidR="0060221C" w:rsidRDefault="0060221C" w:rsidP="00482338">
      <w:pPr>
        <w:jc w:val="center"/>
      </w:pPr>
    </w:p>
    <w:sectPr w:rsidR="0060221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A939C" w14:textId="77777777" w:rsidR="00514DA6" w:rsidRDefault="00514DA6" w:rsidP="0060221C">
      <w:pPr>
        <w:spacing w:after="0" w:line="240" w:lineRule="auto"/>
      </w:pPr>
      <w:r>
        <w:separator/>
      </w:r>
    </w:p>
  </w:endnote>
  <w:endnote w:type="continuationSeparator" w:id="0">
    <w:p w14:paraId="04F0A483" w14:textId="77777777" w:rsidR="00514DA6" w:rsidRDefault="00514DA6" w:rsidP="0060221C">
      <w:pPr>
        <w:spacing w:after="0" w:line="240" w:lineRule="auto"/>
      </w:pPr>
      <w:r>
        <w:continuationSeparator/>
      </w:r>
    </w:p>
  </w:endnote>
  <w:endnote w:type="continuationNotice" w:id="1">
    <w:p w14:paraId="2AAA293E" w14:textId="77777777" w:rsidR="00514DA6" w:rsidRDefault="00514D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500E" w14:textId="425F7C37" w:rsidR="00482338" w:rsidRPr="00482338" w:rsidRDefault="00482338" w:rsidP="00482338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281E25">
      <w:rPr>
        <w:rFonts w:ascii="Times New Roman" w:hAnsi="Times New Roman" w:cs="Times New Roman"/>
        <w:sz w:val="20"/>
        <w:szCs w:val="20"/>
      </w:rPr>
      <w:t xml:space="preserve">Attachment </w:t>
    </w:r>
    <w:r w:rsidR="00050F5C">
      <w:rPr>
        <w:rFonts w:ascii="Times New Roman" w:hAnsi="Times New Roman" w:cs="Times New Roman"/>
        <w:sz w:val="20"/>
        <w:szCs w:val="20"/>
      </w:rPr>
      <w:t>3</w:t>
    </w:r>
    <w:r w:rsidRPr="00281E25">
      <w:rPr>
        <w:rFonts w:ascii="Times New Roman" w:hAnsi="Times New Roman" w:cs="Times New Roman"/>
        <w:sz w:val="20"/>
        <w:szCs w:val="20"/>
      </w:rPr>
      <w:t>-</w:t>
    </w:r>
    <w:r w:rsidRPr="00281E25">
      <w:rPr>
        <w:rFonts w:ascii="Times New Roman" w:hAnsi="Times New Roman" w:cs="Times New Roman"/>
        <w:sz w:val="20"/>
        <w:szCs w:val="20"/>
      </w:rPr>
      <w:fldChar w:fldCharType="begin"/>
    </w:r>
    <w:r w:rsidRPr="00281E25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281E25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</w:rPr>
      <w:t>1</w:t>
    </w:r>
    <w:r w:rsidRPr="00281E25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48BD" w14:textId="77777777" w:rsidR="00514DA6" w:rsidRDefault="00514DA6" w:rsidP="0060221C">
      <w:pPr>
        <w:spacing w:after="0" w:line="240" w:lineRule="auto"/>
      </w:pPr>
      <w:r>
        <w:separator/>
      </w:r>
    </w:p>
  </w:footnote>
  <w:footnote w:type="continuationSeparator" w:id="0">
    <w:p w14:paraId="373CFE5F" w14:textId="77777777" w:rsidR="00514DA6" w:rsidRDefault="00514DA6" w:rsidP="0060221C">
      <w:pPr>
        <w:spacing w:after="0" w:line="240" w:lineRule="auto"/>
      </w:pPr>
      <w:r>
        <w:continuationSeparator/>
      </w:r>
    </w:p>
  </w:footnote>
  <w:footnote w:type="continuationNotice" w:id="1">
    <w:p w14:paraId="5DC1E6DB" w14:textId="77777777" w:rsidR="00514DA6" w:rsidRDefault="00514D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C4848"/>
    <w:multiLevelType w:val="hybridMultilevel"/>
    <w:tmpl w:val="86F03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C7C4C"/>
    <w:multiLevelType w:val="hybridMultilevel"/>
    <w:tmpl w:val="757E0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75948"/>
    <w:multiLevelType w:val="hybridMultilevel"/>
    <w:tmpl w:val="BE2E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61333"/>
    <w:multiLevelType w:val="hybridMultilevel"/>
    <w:tmpl w:val="888A91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331132"/>
    <w:multiLevelType w:val="hybridMultilevel"/>
    <w:tmpl w:val="C204A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67127"/>
    <w:multiLevelType w:val="hybridMultilevel"/>
    <w:tmpl w:val="776C0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432369">
    <w:abstractNumId w:val="3"/>
  </w:num>
  <w:num w:numId="2" w16cid:durableId="1645772269">
    <w:abstractNumId w:val="1"/>
  </w:num>
  <w:num w:numId="3" w16cid:durableId="1838492123">
    <w:abstractNumId w:val="4"/>
  </w:num>
  <w:num w:numId="4" w16cid:durableId="1254319482">
    <w:abstractNumId w:val="2"/>
  </w:num>
  <w:num w:numId="5" w16cid:durableId="152256567">
    <w:abstractNumId w:val="0"/>
  </w:num>
  <w:num w:numId="6" w16cid:durableId="11236941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91"/>
    <w:rsid w:val="00003741"/>
    <w:rsid w:val="000050D4"/>
    <w:rsid w:val="00050F5C"/>
    <w:rsid w:val="00057745"/>
    <w:rsid w:val="00090382"/>
    <w:rsid w:val="0009483F"/>
    <w:rsid w:val="000A6959"/>
    <w:rsid w:val="000C41EB"/>
    <w:rsid w:val="000C505E"/>
    <w:rsid w:val="000D3982"/>
    <w:rsid w:val="000E683E"/>
    <w:rsid w:val="000F535C"/>
    <w:rsid w:val="001437A6"/>
    <w:rsid w:val="0014798E"/>
    <w:rsid w:val="00147BDA"/>
    <w:rsid w:val="00153130"/>
    <w:rsid w:val="0015592E"/>
    <w:rsid w:val="001803E0"/>
    <w:rsid w:val="001867C6"/>
    <w:rsid w:val="001A6914"/>
    <w:rsid w:val="001B0391"/>
    <w:rsid w:val="001F0809"/>
    <w:rsid w:val="002120BD"/>
    <w:rsid w:val="00265CD6"/>
    <w:rsid w:val="00280E3C"/>
    <w:rsid w:val="00295946"/>
    <w:rsid w:val="002F3974"/>
    <w:rsid w:val="003028B9"/>
    <w:rsid w:val="00321D15"/>
    <w:rsid w:val="003273E9"/>
    <w:rsid w:val="0037040B"/>
    <w:rsid w:val="003847AA"/>
    <w:rsid w:val="0039433B"/>
    <w:rsid w:val="003E3D1C"/>
    <w:rsid w:val="003E56E7"/>
    <w:rsid w:val="004125C4"/>
    <w:rsid w:val="004238DA"/>
    <w:rsid w:val="00455EAB"/>
    <w:rsid w:val="00457CAC"/>
    <w:rsid w:val="00462F74"/>
    <w:rsid w:val="00482338"/>
    <w:rsid w:val="00493C9C"/>
    <w:rsid w:val="00514DA6"/>
    <w:rsid w:val="0051581F"/>
    <w:rsid w:val="00517DDF"/>
    <w:rsid w:val="005443B7"/>
    <w:rsid w:val="00553A52"/>
    <w:rsid w:val="0055553D"/>
    <w:rsid w:val="005B0A84"/>
    <w:rsid w:val="0060221C"/>
    <w:rsid w:val="00635088"/>
    <w:rsid w:val="00694799"/>
    <w:rsid w:val="00717E90"/>
    <w:rsid w:val="007625D2"/>
    <w:rsid w:val="007949C6"/>
    <w:rsid w:val="007A56D6"/>
    <w:rsid w:val="007B386F"/>
    <w:rsid w:val="007E5FE5"/>
    <w:rsid w:val="00802C3E"/>
    <w:rsid w:val="008361AD"/>
    <w:rsid w:val="008510F7"/>
    <w:rsid w:val="0086192E"/>
    <w:rsid w:val="0087207E"/>
    <w:rsid w:val="008A0D02"/>
    <w:rsid w:val="008B5AF8"/>
    <w:rsid w:val="008E203C"/>
    <w:rsid w:val="008F0F0B"/>
    <w:rsid w:val="009022D2"/>
    <w:rsid w:val="00926A8C"/>
    <w:rsid w:val="0094057C"/>
    <w:rsid w:val="0097390C"/>
    <w:rsid w:val="009D301D"/>
    <w:rsid w:val="009D4D70"/>
    <w:rsid w:val="009D522C"/>
    <w:rsid w:val="00A05FAA"/>
    <w:rsid w:val="00A20A1C"/>
    <w:rsid w:val="00A2478F"/>
    <w:rsid w:val="00A9596A"/>
    <w:rsid w:val="00A9694F"/>
    <w:rsid w:val="00AB5E22"/>
    <w:rsid w:val="00B16074"/>
    <w:rsid w:val="00B54F3E"/>
    <w:rsid w:val="00BA1B84"/>
    <w:rsid w:val="00BB24C3"/>
    <w:rsid w:val="00BE28E9"/>
    <w:rsid w:val="00BE79CA"/>
    <w:rsid w:val="00C52021"/>
    <w:rsid w:val="00C65543"/>
    <w:rsid w:val="00C86AD9"/>
    <w:rsid w:val="00C91089"/>
    <w:rsid w:val="00C92A83"/>
    <w:rsid w:val="00CC07F2"/>
    <w:rsid w:val="00CC1D0B"/>
    <w:rsid w:val="00CC634E"/>
    <w:rsid w:val="00D13C0A"/>
    <w:rsid w:val="00D523B2"/>
    <w:rsid w:val="00D623A9"/>
    <w:rsid w:val="00D66E0B"/>
    <w:rsid w:val="00D733BC"/>
    <w:rsid w:val="00D75AE4"/>
    <w:rsid w:val="00DD79E5"/>
    <w:rsid w:val="00DE53B6"/>
    <w:rsid w:val="00E3763C"/>
    <w:rsid w:val="00E717B1"/>
    <w:rsid w:val="00E72320"/>
    <w:rsid w:val="00E920C7"/>
    <w:rsid w:val="00E93083"/>
    <w:rsid w:val="00EA2851"/>
    <w:rsid w:val="00EC096E"/>
    <w:rsid w:val="00EC4361"/>
    <w:rsid w:val="00F1309A"/>
    <w:rsid w:val="00F46BDC"/>
    <w:rsid w:val="00F607F5"/>
    <w:rsid w:val="00F6310A"/>
    <w:rsid w:val="00F65EC0"/>
    <w:rsid w:val="00FD066E"/>
    <w:rsid w:val="00FF4AF2"/>
    <w:rsid w:val="00FF4C9D"/>
    <w:rsid w:val="05D756EC"/>
    <w:rsid w:val="0A6D8DDA"/>
    <w:rsid w:val="13627A07"/>
    <w:rsid w:val="146CE2B7"/>
    <w:rsid w:val="17194898"/>
    <w:rsid w:val="1E3F1ADF"/>
    <w:rsid w:val="24DC3A86"/>
    <w:rsid w:val="29AB47AF"/>
    <w:rsid w:val="2F2C18E0"/>
    <w:rsid w:val="30C7E941"/>
    <w:rsid w:val="33F6F51A"/>
    <w:rsid w:val="34B6408D"/>
    <w:rsid w:val="374DF542"/>
    <w:rsid w:val="38601FCB"/>
    <w:rsid w:val="3B7E5E9E"/>
    <w:rsid w:val="3BCC60A8"/>
    <w:rsid w:val="3C3C3A6A"/>
    <w:rsid w:val="4DD852BE"/>
    <w:rsid w:val="5053DE1C"/>
    <w:rsid w:val="5A91C2E3"/>
    <w:rsid w:val="5DEF65A2"/>
    <w:rsid w:val="5E825FB6"/>
    <w:rsid w:val="6500B387"/>
    <w:rsid w:val="6E68D54E"/>
    <w:rsid w:val="766C79BC"/>
    <w:rsid w:val="7871E2D1"/>
    <w:rsid w:val="78BDC4BD"/>
    <w:rsid w:val="792BA35A"/>
    <w:rsid w:val="7A4E5C0D"/>
    <w:rsid w:val="7C36B2EC"/>
    <w:rsid w:val="7ECFA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8085B"/>
  <w15:chartTrackingRefBased/>
  <w15:docId w15:val="{6BF25E45-BFCA-4190-A1D5-A87F1FB8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21C"/>
    <w:pPr>
      <w:ind w:left="720"/>
      <w:contextualSpacing/>
    </w:pPr>
  </w:style>
  <w:style w:type="table" w:styleId="TableGrid">
    <w:name w:val="Table Grid"/>
    <w:basedOn w:val="TableNormal"/>
    <w:uiPriority w:val="39"/>
    <w:rsid w:val="00602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221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22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2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221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17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7D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DD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2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338"/>
  </w:style>
  <w:style w:type="paragraph" w:styleId="Footer">
    <w:name w:val="footer"/>
    <w:basedOn w:val="Normal"/>
    <w:link w:val="FooterChar"/>
    <w:uiPriority w:val="99"/>
    <w:unhideWhenUsed/>
    <w:rsid w:val="00482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338"/>
  </w:style>
  <w:style w:type="paragraph" w:styleId="BalloonText">
    <w:name w:val="Balloon Text"/>
    <w:basedOn w:val="Normal"/>
    <w:link w:val="BalloonTextChar"/>
    <w:uiPriority w:val="99"/>
    <w:semiHidden/>
    <w:unhideWhenUsed/>
    <w:rsid w:val="00DE5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3B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94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B" ma:contentTypeID="0x0101008A6C5D679BD97F4C9EBB7D3662050D6602004C01833FEB640E4CAE39F5C97E94F653" ma:contentTypeVersion="1754" ma:contentTypeDescription="" ma:contentTypeScope="" ma:versionID="e8b97c115637930a2556b377a1d0c6ba">
  <xsd:schema xmlns:xsd="http://www.w3.org/2001/XMLSchema" xmlns:xs="http://www.w3.org/2001/XMLSchema" xmlns:p="http://schemas.microsoft.com/office/2006/metadata/properties" xmlns:ns1="http://schemas.microsoft.com/sharepoint/v3" xmlns:ns2="02083df9-4aad-4193-b46c-be42a5975b7e" xmlns:ns3="http://schemas.microsoft.com/sharepoint/v3/fields" xmlns:ns4="a0894236-9b11-4043-be14-b6c2cb1ffbdd" xmlns:ns5="e3bb5615-223e-4a05-8372-164c3d9f9225" targetNamespace="http://schemas.microsoft.com/office/2006/metadata/properties" ma:root="true" ma:fieldsID="8cf77d290063c08e263ad628f603fbdb" ns1:_="" ns2:_="" ns3:_="" ns4:_="" ns5:_="">
    <xsd:import namespace="http://schemas.microsoft.com/sharepoint/v3"/>
    <xsd:import namespace="02083df9-4aad-4193-b46c-be42a5975b7e"/>
    <xsd:import namespace="http://schemas.microsoft.com/sharepoint/v3/fields"/>
    <xsd:import namespace="a0894236-9b11-4043-be14-b6c2cb1ffbdd"/>
    <xsd:import namespace="e3bb5615-223e-4a05-8372-164c3d9f922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cess_x0020_Code"/>
                <xsd:element ref="ns2:Date_x0020_Issued" minOccurs="0"/>
                <xsd:element ref="ns2:Fiscal_x0020_Year" minOccurs="0"/>
                <xsd:element ref="ns3:V4CallTo" minOccurs="0"/>
                <xsd:element ref="ns2:Subject_x0020_Code" minOccurs="0"/>
                <xsd:element ref="ns2:Org_x0020_Code" minOccurs="0"/>
                <xsd:element ref="ns4:Administrative_x002f_Mission" minOccurs="0"/>
                <xsd:element ref="ns5:SharedWithUsers" minOccurs="0"/>
                <xsd:element ref="ns5:SharedWithDetails" minOccurs="0"/>
                <xsd:element ref="ns2:ID_ORG_Cod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Content_x0020_Type" minOccurs="0"/>
                <xsd:element ref="ns4:Statu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83df9-4aad-4193-b46c-be42a5975b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ccess_x0020_Code" ma:index="11" ma:displayName="Access Code" ma:default="I" ma:description="Access Code for Directives" ma:format="RadioButtons" ma:internalName="Access_x0020_Code" ma:readOnly="false">
      <xsd:simpleType>
        <xsd:restriction base="dms:Choice">
          <xsd:enumeration value="I"/>
          <xsd:enumeration value="N"/>
          <xsd:enumeration value="P"/>
          <xsd:enumeration value="R"/>
        </xsd:restriction>
      </xsd:simpleType>
    </xsd:element>
    <xsd:element name="Date_x0020_Issued" ma:index="12" nillable="true" ma:displayName="Date Issued" ma:default="[today]" ma:format="DateOnly" ma:internalName="Date_x0020_Issued" ma:readOnly="false">
      <xsd:simpleType>
        <xsd:restriction base="dms:DateTime"/>
      </xsd:simpleType>
    </xsd:element>
    <xsd:element name="Fiscal_x0020_Year" ma:index="13" nillable="true" ma:displayName="Fiscal Year" ma:default="2024" ma:format="RadioButtons" ma:internalName="Fiscal_x0020_Year" ma:readOnly="false">
      <xsd:simpleType>
        <xsd:restriction base="dms:Choice"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</xsd:restriction>
      </xsd:simpleType>
    </xsd:element>
    <xsd:element name="Subject_x0020_Code" ma:index="15" nillable="true" ma:displayName="Subject Code" ma:format="Dropdown" ma:internalName="Subject_x0020_Code">
      <xsd:simpleType>
        <xsd:restriction base="dms:Text">
          <xsd:maxLength value="30"/>
        </xsd:restriction>
      </xsd:simpleType>
    </xsd:element>
    <xsd:element name="Org_x0020_Code" ma:index="16" nillable="true" ma:displayName="Org Code" ma:format="Dropdown" ma:hidden="true" ma:list="55d49528-91d9-46aa-93fe-063cc70641c5" ma:internalName="Org_x0020_Cod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D_ORG_Code" ma:index="20" nillable="true" ma:displayName="ID_ORG_Code" ma:list="{478ee4e5-8542-4e0e-ae19-c552ceebd805}" ma:internalName="ID_ORG_Code" ma:readOnly="false" ma:showField="ID_x0020_Org_x0020_Code" ma:web="02083df9-4aad-4193-b46c-be42a5975b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V4CallTo" ma:index="14" nillable="true" ma:displayName="Recipients" ma:hidden="true" ma:list="UserInfo" ma:internalName="V4CallTo" ma:readOnly="false" ma:showField="ImnNam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94236-9b11-4043-be14-b6c2cb1ffbdd" elementFormDefault="qualified">
    <xsd:import namespace="http://schemas.microsoft.com/office/2006/documentManagement/types"/>
    <xsd:import namespace="http://schemas.microsoft.com/office/infopath/2007/PartnerControls"/>
    <xsd:element name="Administrative_x002f_Mission" ma:index="17" nillable="true" ma:displayName="Administrative/Mission" ma:format="RadioButtons" ma:internalName="Administrative_x002f_Mission" ma:readOnly="false">
      <xsd:simpleType>
        <xsd:restriction base="dms:Choice">
          <xsd:enumeration value="Administrative"/>
          <xsd:enumeration value="Mission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ntent_x0020_Type" ma:index="27" nillable="true" ma:displayName="Content Type" ma:internalName="Content_x0020_Type">
      <xsd:simpleType>
        <xsd:restriction base="dms:Text">
          <xsd:maxLength value="255"/>
        </xsd:restriction>
      </xsd:simpleType>
    </xsd:element>
    <xsd:element name="Status" ma:index="28" nillable="true" ma:displayName="Status" ma:default="Active" ma:description="Please select active or inactive" ma:format="RadioButtons" ma:internalName="Status">
      <xsd:simpleType>
        <xsd:restriction base="dms:Choice">
          <xsd:enumeration value="Active"/>
          <xsd:enumeration value="Inactive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b5615-223e-4a05-8372-164c3d9f9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_x0020_Issued xmlns="02083df9-4aad-4193-b46c-be42a5975b7e">2023-12-21T07:00:00+00:00</Date_x0020_Issued>
    <Content_x0020_Type xmlns="a0894236-9b11-4043-be14-b6c2cb1ffbdd" xsi:nil="true"/>
    <_dlc_DocIdPersistId xmlns="02083df9-4aad-4193-b46c-be42a5975b7e" xsi:nil="true"/>
    <Access_x0020_Code xmlns="02083df9-4aad-4193-b46c-be42a5975b7e">P</Access_x0020_Code>
    <Fiscal_x0020_Year xmlns="02083df9-4aad-4193-b46c-be42a5975b7e">2023</Fiscal_x0020_Year>
    <Status xmlns="a0894236-9b11-4043-be14-b6c2cb1ffbdd">Active</Status>
    <Administrative_x002f_Mission xmlns="a0894236-9b11-4043-be14-b6c2cb1ffbdd">Mission</Administrative_x002f_Mission>
    <Subject_x0020_Code xmlns="02083df9-4aad-4193-b46c-be42a5975b7e">2800</Subject_x0020_Code>
    <Org_x0020_Code xmlns="02083df9-4aad-4193-b46c-be42a5975b7e" xsi:nil="true"/>
    <ID_ORG_Code xmlns="02083df9-4aad-4193-b46c-be42a5975b7e">
      <Value>50</Value>
    </ID_ORG_Code>
    <V4CallTo xmlns="http://schemas.microsoft.com/sharepoint/v3/fields" xsi:nil="true"/>
    <_dlc_DocId xmlns="02083df9-4aad-4193-b46c-be42a5975b7e">K7PXHSZHVKPV-1581369813-6020</_dlc_DocId>
    <_dlc_DocIdUrl xmlns="02083df9-4aad-4193-b46c-be42a5975b7e">
      <Url>https://doimspp.sharepoint.com/sites/blm-id/Docs/_layouts/15/DocIdRedir.aspx?ID=K7PXHSZHVKPV-1581369813-6020</Url>
      <Description>K7PXHSZHVKPV-1581369813-6020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C49F511-E263-4359-9D6A-2387632DEAD1}"/>
</file>

<file path=customXml/itemProps2.xml><?xml version="1.0" encoding="utf-8"?>
<ds:datastoreItem xmlns:ds="http://schemas.openxmlformats.org/officeDocument/2006/customXml" ds:itemID="{68EC8DB0-1CD2-4D0F-AA00-3BA74F513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AC806-3169-4C2E-A511-18A62E7675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4470756-9a4f-4b06-bf25-65d2ab5828b3"/>
  </ds:schemaRefs>
</ds:datastoreItem>
</file>

<file path=customXml/itemProps4.xml><?xml version="1.0" encoding="utf-8"?>
<ds:datastoreItem xmlns:ds="http://schemas.openxmlformats.org/officeDocument/2006/customXml" ds:itemID="{2328A22C-6DAF-4062-B59C-50807FDDA6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subject/>
  <dc:creator>BLM Idaho State Office</dc:creator>
  <cp:keywords/>
  <dc:description/>
  <cp:lastModifiedBy>Prestwich, Kasey C</cp:lastModifiedBy>
  <cp:revision>92</cp:revision>
  <dcterms:created xsi:type="dcterms:W3CDTF">2022-12-04T22:44:00Z</dcterms:created>
  <dcterms:modified xsi:type="dcterms:W3CDTF">2023-12-01T20:19:00Z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0x0101008A6C5D679BD97F4C9EBB7D3662050D6602004C01833FEB640E4CAE39F5C97E94F653</vt:lpwstr>
  </property>
  <property fmtid="{D5CDD505-2E9C-101B-9397-08002B2CF9AE}" pid="3" name="_dlc_DocIdItemGuid">
    <vt:lpwstr>dd3ffd1a-456d-46ec-986c-4ac08f337518</vt:lpwstr>
  </property>
  <property fmtid="{D5CDD505-2E9C-101B-9397-08002B2CF9AE}" pid="4" name="_ip_UnifiedCompliancePolicyProperties">
    <vt:lpwstr/>
  </property>
</Properties>
</file>