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C096" w14:textId="77777777" w:rsidR="00612623" w:rsidRPr="006E1E04" w:rsidRDefault="00BE5500" w:rsidP="00612623">
      <w:pPr>
        <w:pStyle w:val="Header"/>
        <w:rPr>
          <w:rStyle w:val="BookTitle"/>
          <w:b w:val="0"/>
          <w:spacing w:val="0"/>
          <w:sz w:val="16"/>
          <w:szCs w:val="16"/>
        </w:rPr>
      </w:pPr>
      <w:r w:rsidRPr="006E1E04">
        <w:rPr>
          <w:rStyle w:val="BookTitle"/>
          <w:b w:val="0"/>
          <w:spacing w:val="0"/>
          <w:sz w:val="16"/>
          <w:szCs w:val="16"/>
        </w:rPr>
        <w:t>In Reply Refer to:</w:t>
      </w:r>
    </w:p>
    <w:p w14:paraId="54E47458" w14:textId="2A87818A" w:rsidR="00612623" w:rsidRPr="006E1E04" w:rsidRDefault="00B9359C" w:rsidP="00612623">
      <w:pPr>
        <w:pStyle w:val="Header"/>
      </w:pPr>
      <w:r w:rsidRPr="006E1E04">
        <w:t>6800</w:t>
      </w:r>
      <w:r w:rsidR="00DF3314" w:rsidRPr="006E1E04">
        <w:t xml:space="preserve"> (</w:t>
      </w:r>
      <w:r w:rsidRPr="006E1E04">
        <w:t>NV</w:t>
      </w:r>
      <w:r w:rsidRPr="006E1E04">
        <w:rPr>
          <w:i/>
          <w:iCs/>
          <w:highlight w:val="yellow"/>
        </w:rPr>
        <w:t>XXXXXX</w:t>
      </w:r>
      <w:r w:rsidRPr="006E1E04">
        <w:t>)</w:t>
      </w:r>
    </w:p>
    <w:p w14:paraId="5B502736" w14:textId="5356F2F8" w:rsidR="00612623" w:rsidRPr="006E1E04" w:rsidRDefault="00BE5500" w:rsidP="00AE6FEF">
      <w:pPr>
        <w:pStyle w:val="Header"/>
        <w:tabs>
          <w:tab w:val="left" w:pos="5040"/>
        </w:tabs>
      </w:pPr>
      <w:r w:rsidRPr="006E1E04">
        <w:tab/>
      </w:r>
      <w:r w:rsidRPr="006E1E04">
        <w:tab/>
      </w:r>
      <w:r w:rsidR="00054752" w:rsidRPr="006E1E04">
        <w:t>Date</w:t>
      </w:r>
    </w:p>
    <w:p w14:paraId="2CFD3B41" w14:textId="77777777" w:rsidR="00612623" w:rsidRPr="006E1E04" w:rsidRDefault="00E513A7" w:rsidP="00612623">
      <w:pPr>
        <w:tabs>
          <w:tab w:val="left" w:pos="5998"/>
        </w:tabs>
      </w:pPr>
    </w:p>
    <w:p w14:paraId="5CF993F5" w14:textId="77777777" w:rsidR="00A92CC6" w:rsidRPr="006E1E04" w:rsidRDefault="00A92CC6" w:rsidP="00A92CC6">
      <w:pPr>
        <w:tabs>
          <w:tab w:val="left" w:pos="5998"/>
        </w:tabs>
      </w:pPr>
      <w:r w:rsidRPr="006E1E04">
        <w:t>Memorandum</w:t>
      </w:r>
    </w:p>
    <w:p w14:paraId="6DAE08B3" w14:textId="77777777" w:rsidR="00A92CC6" w:rsidRPr="006E1E04" w:rsidRDefault="00A92CC6" w:rsidP="00A92CC6">
      <w:pPr>
        <w:tabs>
          <w:tab w:val="left" w:pos="5998"/>
        </w:tabs>
      </w:pPr>
    </w:p>
    <w:p w14:paraId="31513050" w14:textId="77777777" w:rsidR="00A92CC6" w:rsidRPr="006E1E04" w:rsidRDefault="00A92CC6" w:rsidP="00A92CC6">
      <w:pPr>
        <w:tabs>
          <w:tab w:val="left" w:pos="5998"/>
        </w:tabs>
      </w:pPr>
    </w:p>
    <w:p w14:paraId="65753E19" w14:textId="6E3262E5" w:rsidR="00A92CC6" w:rsidRPr="006E1E04" w:rsidRDefault="00A92CC6" w:rsidP="00A92CC6">
      <w:pPr>
        <w:tabs>
          <w:tab w:val="left" w:pos="5998"/>
        </w:tabs>
      </w:pPr>
      <w:r w:rsidRPr="006E1E04">
        <w:t xml:space="preserve">To:     </w:t>
      </w:r>
    </w:p>
    <w:p w14:paraId="706DD5DD" w14:textId="32A36309" w:rsidR="00A92CC6" w:rsidRPr="006E1E04" w:rsidRDefault="00A92CC6" w:rsidP="00A92CC6">
      <w:pPr>
        <w:tabs>
          <w:tab w:val="left" w:pos="5998"/>
        </w:tabs>
      </w:pPr>
    </w:p>
    <w:p w14:paraId="74A9FD73" w14:textId="4DD7CBA9" w:rsidR="00A92CC6" w:rsidRPr="006E1E04" w:rsidRDefault="69532F77" w:rsidP="001F4E1F">
      <w:pPr>
        <w:tabs>
          <w:tab w:val="left" w:pos="5998"/>
        </w:tabs>
        <w:ind w:firstLine="720"/>
      </w:pPr>
      <w:r w:rsidRPr="00257C97">
        <w:rPr>
          <w:highlight w:val="yellow"/>
        </w:rPr>
        <w:t>[</w:t>
      </w:r>
      <w:r w:rsidRPr="00257C97">
        <w:rPr>
          <w:i/>
          <w:highlight w:val="yellow"/>
        </w:rPr>
        <w:t>Chose appropriate title/office for your response]</w:t>
      </w:r>
      <w:r w:rsidRPr="00257C97">
        <w:rPr>
          <w:i/>
          <w:color w:val="D13438"/>
        </w:rPr>
        <w:t xml:space="preserve"> </w:t>
      </w:r>
    </w:p>
    <w:p w14:paraId="12B7421C" w14:textId="4827337F" w:rsidR="00A92CC6" w:rsidRPr="00257C97" w:rsidRDefault="00A92CC6" w:rsidP="001F4E1F">
      <w:pPr>
        <w:tabs>
          <w:tab w:val="left" w:pos="5998"/>
        </w:tabs>
        <w:ind w:firstLine="720"/>
        <w:rPr>
          <w:highlight w:val="yellow"/>
        </w:rPr>
      </w:pPr>
      <w:r w:rsidRPr="00257C97">
        <w:rPr>
          <w:highlight w:val="yellow"/>
        </w:rPr>
        <w:t xml:space="preserve">Field Supervisor, Reno Fish and Wildlife Office, U.S. Fish and Wildlife Service, </w:t>
      </w:r>
    </w:p>
    <w:p w14:paraId="5B331D43" w14:textId="758D3F7A" w:rsidR="003368A4" w:rsidRPr="00257C97" w:rsidRDefault="00A92CC6">
      <w:pPr>
        <w:tabs>
          <w:tab w:val="left" w:pos="5998"/>
        </w:tabs>
        <w:ind w:left="720"/>
        <w:rPr>
          <w:highlight w:val="yellow"/>
        </w:rPr>
      </w:pPr>
      <w:r w:rsidRPr="00257C97">
        <w:rPr>
          <w:highlight w:val="yellow"/>
        </w:rPr>
        <w:t xml:space="preserve">Reno, Nevada </w:t>
      </w:r>
    </w:p>
    <w:p w14:paraId="46A33E3B" w14:textId="28D87B4C" w:rsidR="00774DEE" w:rsidRPr="00257C97" w:rsidRDefault="00774DEE">
      <w:pPr>
        <w:tabs>
          <w:tab w:val="left" w:pos="5998"/>
        </w:tabs>
        <w:ind w:left="720"/>
        <w:rPr>
          <w:highlight w:val="yellow"/>
        </w:rPr>
      </w:pPr>
    </w:p>
    <w:p w14:paraId="13FED85F" w14:textId="43A1B51F" w:rsidR="00774DEE" w:rsidRPr="00257C97" w:rsidRDefault="00774DEE" w:rsidP="00E93269">
      <w:pPr>
        <w:tabs>
          <w:tab w:val="left" w:pos="5998"/>
        </w:tabs>
        <w:ind w:left="720"/>
        <w:rPr>
          <w:highlight w:val="yellow"/>
        </w:rPr>
      </w:pPr>
      <w:r w:rsidRPr="00257C97">
        <w:rPr>
          <w:highlight w:val="yellow"/>
        </w:rPr>
        <w:t xml:space="preserve">Field Supervisor, </w:t>
      </w:r>
      <w:r w:rsidR="076A69A2" w:rsidRPr="00257C97">
        <w:rPr>
          <w:highlight w:val="yellow"/>
        </w:rPr>
        <w:t>Southern Nevada</w:t>
      </w:r>
      <w:r w:rsidRPr="00257C97">
        <w:rPr>
          <w:highlight w:val="yellow"/>
        </w:rPr>
        <w:t xml:space="preserve"> Fish and Wildlife Office, U.S. Fish and Wildlife Service, Las Vegas, Nevada </w:t>
      </w:r>
    </w:p>
    <w:p w14:paraId="32C61662" w14:textId="77777777" w:rsidR="003368A4" w:rsidRPr="00257C97" w:rsidRDefault="003368A4" w:rsidP="00E93269">
      <w:pPr>
        <w:tabs>
          <w:tab w:val="left" w:pos="5998"/>
        </w:tabs>
        <w:ind w:left="720"/>
        <w:rPr>
          <w:highlight w:val="yellow"/>
        </w:rPr>
      </w:pPr>
    </w:p>
    <w:p w14:paraId="1B6FE5DF" w14:textId="5141490A" w:rsidR="00A92CC6" w:rsidRPr="00257C97" w:rsidRDefault="003368A4" w:rsidP="00E93269">
      <w:pPr>
        <w:tabs>
          <w:tab w:val="left" w:pos="5998"/>
        </w:tabs>
        <w:ind w:left="720"/>
        <w:rPr>
          <w:highlight w:val="yellow"/>
        </w:rPr>
      </w:pPr>
      <w:r w:rsidRPr="00257C97">
        <w:rPr>
          <w:highlight w:val="yellow"/>
        </w:rPr>
        <w:t xml:space="preserve">Chief, Migratory Bird Program, U.S. Fish and Wildlife Service, Sacramento, California </w:t>
      </w:r>
    </w:p>
    <w:p w14:paraId="509BD2DB" w14:textId="04F50DAE" w:rsidR="00E823B5" w:rsidRPr="00257C97" w:rsidRDefault="00E823B5" w:rsidP="00E93269">
      <w:pPr>
        <w:tabs>
          <w:tab w:val="left" w:pos="5998"/>
        </w:tabs>
        <w:ind w:left="720"/>
        <w:rPr>
          <w:highlight w:val="yellow"/>
        </w:rPr>
      </w:pPr>
    </w:p>
    <w:p w14:paraId="481A71D3" w14:textId="40756D64" w:rsidR="00E823B5" w:rsidRPr="006E1E04" w:rsidRDefault="00E823B5" w:rsidP="00E93269">
      <w:pPr>
        <w:tabs>
          <w:tab w:val="left" w:pos="5998"/>
        </w:tabs>
        <w:ind w:left="720"/>
      </w:pPr>
      <w:r w:rsidRPr="00257C97">
        <w:rPr>
          <w:highlight w:val="yellow"/>
        </w:rPr>
        <w:t>Refuge Manager, U.S. Fish</w:t>
      </w:r>
      <w:r w:rsidR="00EF47D1" w:rsidRPr="00257C97">
        <w:rPr>
          <w:highlight w:val="yellow"/>
        </w:rPr>
        <w:t xml:space="preserve"> and Wildlife Service, (Name) National Wildlife Refuge</w:t>
      </w:r>
      <w:r w:rsidR="00422989" w:rsidRPr="00257C97">
        <w:rPr>
          <w:highlight w:val="yellow"/>
        </w:rPr>
        <w:t>, Nevada</w:t>
      </w:r>
    </w:p>
    <w:p w14:paraId="09D2F940" w14:textId="7DB0B622" w:rsidR="00A92CC6" w:rsidRPr="006E1E04" w:rsidRDefault="00A92CC6" w:rsidP="00A92CC6">
      <w:pPr>
        <w:tabs>
          <w:tab w:val="left" w:pos="5998"/>
        </w:tabs>
        <w:ind w:left="900"/>
      </w:pPr>
    </w:p>
    <w:p w14:paraId="74F924E4" w14:textId="0640FE69" w:rsidR="00A92CC6" w:rsidRPr="006E1E04" w:rsidRDefault="00A92CC6" w:rsidP="00E93269">
      <w:pPr>
        <w:tabs>
          <w:tab w:val="left" w:pos="5998"/>
        </w:tabs>
      </w:pPr>
      <w:r w:rsidRPr="006E1E04">
        <w:t xml:space="preserve">From:   </w:t>
      </w:r>
      <w:r w:rsidR="00774DEE" w:rsidRPr="006E1E04">
        <w:t>District/</w:t>
      </w:r>
      <w:r w:rsidRPr="006E1E04">
        <w:t xml:space="preserve">Field Manager, District Name Bureau of Land Management, City, State </w:t>
      </w:r>
    </w:p>
    <w:p w14:paraId="7F4824CB" w14:textId="77777777" w:rsidR="00A92CC6" w:rsidRPr="006E1E04" w:rsidRDefault="00A92CC6" w:rsidP="00E93269">
      <w:pPr>
        <w:tabs>
          <w:tab w:val="left" w:pos="5998"/>
        </w:tabs>
      </w:pPr>
    </w:p>
    <w:p w14:paraId="2ED24A3E" w14:textId="77777777" w:rsidR="00A92CC6" w:rsidRPr="006E1E04" w:rsidRDefault="00A92CC6" w:rsidP="00A92CC6">
      <w:pPr>
        <w:tabs>
          <w:tab w:val="left" w:pos="5998"/>
        </w:tabs>
        <w:ind w:left="900"/>
      </w:pPr>
    </w:p>
    <w:p w14:paraId="1D3C2380" w14:textId="274E2DEC" w:rsidR="007371AC" w:rsidRPr="006E1E04" w:rsidRDefault="00A92CC6" w:rsidP="007371AC">
      <w:pPr>
        <w:tabs>
          <w:tab w:val="left" w:pos="5998"/>
        </w:tabs>
      </w:pPr>
      <w:r w:rsidRPr="006E1E04">
        <w:t>Subject:</w:t>
      </w:r>
      <w:r w:rsidR="007371AC" w:rsidRPr="006E1E04">
        <w:t xml:space="preserve"> Request for Cooperating Agency Status for</w:t>
      </w:r>
      <w:bookmarkStart w:id="0" w:name="_Hlk72407971"/>
      <w:r w:rsidR="007371AC" w:rsidRPr="006E1E04">
        <w:t xml:space="preserve"> </w:t>
      </w:r>
      <w:r w:rsidR="007371AC" w:rsidRPr="00257C97">
        <w:rPr>
          <w:highlight w:val="yellow"/>
        </w:rPr>
        <w:t>[</w:t>
      </w:r>
      <w:r w:rsidR="007371AC" w:rsidRPr="00257C97">
        <w:rPr>
          <w:i/>
          <w:highlight w:val="yellow"/>
        </w:rPr>
        <w:t>Insert Name of Project here]</w:t>
      </w:r>
      <w:r w:rsidR="007371AC" w:rsidRPr="00257C97">
        <w:rPr>
          <w:i/>
        </w:rPr>
        <w:t xml:space="preserve"> </w:t>
      </w:r>
      <w:bookmarkEnd w:id="0"/>
    </w:p>
    <w:p w14:paraId="54770922" w14:textId="272AA80A" w:rsidR="00A92CC6" w:rsidRPr="006E1E04" w:rsidRDefault="00A92CC6" w:rsidP="00A92CC6">
      <w:pPr>
        <w:tabs>
          <w:tab w:val="left" w:pos="5998"/>
        </w:tabs>
      </w:pPr>
    </w:p>
    <w:p w14:paraId="1E42F933" w14:textId="77777777" w:rsidR="00612623" w:rsidRPr="006E1E04" w:rsidRDefault="00E513A7" w:rsidP="00612623">
      <w:pPr>
        <w:tabs>
          <w:tab w:val="left" w:pos="5998"/>
        </w:tabs>
      </w:pPr>
    </w:p>
    <w:p w14:paraId="0A5EEB6D" w14:textId="1351EE8F" w:rsidR="00612623" w:rsidRPr="006E1E04" w:rsidRDefault="00BE5500" w:rsidP="00612623">
      <w:pPr>
        <w:tabs>
          <w:tab w:val="left" w:pos="5998"/>
        </w:tabs>
      </w:pPr>
      <w:r w:rsidRPr="006E1E04">
        <w:t xml:space="preserve">The Bureau of Land Management (BLM), </w:t>
      </w:r>
      <w:r w:rsidR="007371AC" w:rsidRPr="006E1E04">
        <w:t>Nevada</w:t>
      </w:r>
      <w:r w:rsidR="007371AC" w:rsidRPr="00257C97">
        <w:rPr>
          <w:color w:val="D13438"/>
        </w:rPr>
        <w:t xml:space="preserve"> </w:t>
      </w:r>
      <w:bookmarkStart w:id="1" w:name="_Hlk72408072"/>
      <w:bookmarkStart w:id="2" w:name="_Hlk72408157"/>
      <w:r w:rsidR="007371AC" w:rsidRPr="00257C97">
        <w:rPr>
          <w:highlight w:val="yellow"/>
        </w:rPr>
        <w:t>[</w:t>
      </w:r>
      <w:r w:rsidR="007371AC" w:rsidRPr="00257C97">
        <w:rPr>
          <w:i/>
          <w:highlight w:val="yellow"/>
        </w:rPr>
        <w:t>Insert District or Field Office]</w:t>
      </w:r>
      <w:bookmarkEnd w:id="1"/>
      <w:bookmarkEnd w:id="2"/>
      <w:r w:rsidRPr="006E1E04">
        <w:t xml:space="preserve">, </w:t>
      </w:r>
      <w:r w:rsidR="005D74BC" w:rsidRPr="006E1E04">
        <w:t>is</w:t>
      </w:r>
      <w:r w:rsidR="00E41E71" w:rsidRPr="006E1E04">
        <w:t xml:space="preserve"> preparing </w:t>
      </w:r>
      <w:r w:rsidRPr="006E1E04">
        <w:t>an</w:t>
      </w:r>
      <w:r w:rsidR="007371AC" w:rsidRPr="00257C97">
        <w:rPr>
          <w:highlight w:val="yellow"/>
        </w:rPr>
        <w:t>[</w:t>
      </w:r>
      <w:r w:rsidR="007371AC" w:rsidRPr="00257C97">
        <w:rPr>
          <w:i/>
          <w:highlight w:val="yellow"/>
        </w:rPr>
        <w:t>Insert either Environmental Impact Statement (EIS) or Environmental Assessment]</w:t>
      </w:r>
      <w:r w:rsidR="007371AC" w:rsidRPr="00257C97">
        <w:rPr>
          <w:i/>
        </w:rPr>
        <w:t xml:space="preserve"> </w:t>
      </w:r>
      <w:r w:rsidRPr="006E1E04">
        <w:t xml:space="preserve">for a </w:t>
      </w:r>
      <w:r w:rsidR="007371AC" w:rsidRPr="00257C97">
        <w:rPr>
          <w:highlight w:val="yellow"/>
        </w:rPr>
        <w:t>[</w:t>
      </w:r>
      <w:r w:rsidR="007371AC" w:rsidRPr="00257C97">
        <w:rPr>
          <w:i/>
          <w:highlight w:val="yellow"/>
        </w:rPr>
        <w:t>Insert type of project here (e</w:t>
      </w:r>
      <w:r w:rsidR="006024E4" w:rsidRPr="00257C97">
        <w:rPr>
          <w:i/>
          <w:highlight w:val="yellow"/>
        </w:rPr>
        <w:t>.</w:t>
      </w:r>
      <w:r w:rsidR="007371AC" w:rsidRPr="00257C97">
        <w:rPr>
          <w:i/>
          <w:highlight w:val="yellow"/>
        </w:rPr>
        <w:t>g</w:t>
      </w:r>
      <w:r w:rsidR="006024E4" w:rsidRPr="00257C97">
        <w:rPr>
          <w:i/>
          <w:highlight w:val="yellow"/>
        </w:rPr>
        <w:t>.</w:t>
      </w:r>
      <w:r w:rsidR="007371AC" w:rsidRPr="00257C97">
        <w:rPr>
          <w:i/>
          <w:highlight w:val="yellow"/>
        </w:rPr>
        <w:t xml:space="preserve"> ROW, industrial powerline etc</w:t>
      </w:r>
      <w:r w:rsidR="006024E4" w:rsidRPr="00257C97">
        <w:rPr>
          <w:i/>
          <w:highlight w:val="yellow"/>
        </w:rPr>
        <w:t>.</w:t>
      </w:r>
      <w:r w:rsidR="007371AC" w:rsidRPr="00257C97">
        <w:rPr>
          <w:i/>
          <w:highlight w:val="yellow"/>
        </w:rPr>
        <w:t>)]</w:t>
      </w:r>
      <w:r w:rsidR="007371AC" w:rsidRPr="00257C97">
        <w:rPr>
          <w:i/>
        </w:rPr>
        <w:t xml:space="preserve"> </w:t>
      </w:r>
      <w:r w:rsidR="004933A2" w:rsidRPr="006E1E04">
        <w:t xml:space="preserve">from </w:t>
      </w:r>
      <w:r w:rsidR="004933A2" w:rsidRPr="00257C97">
        <w:rPr>
          <w:highlight w:val="yellow"/>
        </w:rPr>
        <w:t>[</w:t>
      </w:r>
      <w:r w:rsidR="004933A2" w:rsidRPr="00257C97">
        <w:rPr>
          <w:i/>
          <w:highlight w:val="yellow"/>
        </w:rPr>
        <w:t>Insert Name of Proponent]</w:t>
      </w:r>
      <w:r w:rsidR="004933A2" w:rsidRPr="006E1E04">
        <w:t xml:space="preserve">.  This application is </w:t>
      </w:r>
      <w:r w:rsidR="00AC46C5" w:rsidRPr="006E1E04">
        <w:t xml:space="preserve">filed </w:t>
      </w:r>
      <w:r w:rsidRPr="006E1E04">
        <w:t xml:space="preserve">under the </w:t>
      </w:r>
      <w:r w:rsidR="005D74BC" w:rsidRPr="006E1E04">
        <w:rPr>
          <w:highlight w:val="yellow"/>
        </w:rPr>
        <w:t>[</w:t>
      </w:r>
      <w:r w:rsidR="00D7020A" w:rsidRPr="006E1E04">
        <w:rPr>
          <w:i/>
          <w:iCs/>
          <w:highlight w:val="yellow"/>
        </w:rPr>
        <w:t>Insert applicable authority under which the project falls (</w:t>
      </w:r>
      <w:r w:rsidR="004933A2" w:rsidRPr="006E1E04">
        <w:rPr>
          <w:i/>
          <w:iCs/>
          <w:highlight w:val="yellow"/>
        </w:rPr>
        <w:t>e.g.,</w:t>
      </w:r>
      <w:r w:rsidR="005D74BC" w:rsidRPr="006E1E04">
        <w:rPr>
          <w:highlight w:val="yellow"/>
        </w:rPr>
        <w:t xml:space="preserve"> </w:t>
      </w:r>
      <w:r w:rsidRPr="006E1E04">
        <w:rPr>
          <w:i/>
          <w:iCs/>
          <w:highlight w:val="yellow"/>
        </w:rPr>
        <w:t>Federal Land Policy and Management Act</w:t>
      </w:r>
      <w:r w:rsidR="00656BB7" w:rsidRPr="006E1E04">
        <w:rPr>
          <w:i/>
          <w:iCs/>
          <w:highlight w:val="yellow"/>
        </w:rPr>
        <w:t xml:space="preserve"> of 1976,</w:t>
      </w:r>
      <w:r w:rsidR="00656BB7" w:rsidRPr="006E1E04">
        <w:rPr>
          <w:highlight w:val="yellow"/>
        </w:rPr>
        <w:t xml:space="preserve"> </w:t>
      </w:r>
      <w:r w:rsidR="00656BB7" w:rsidRPr="006E1E04">
        <w:rPr>
          <w:i/>
          <w:highlight w:val="yellow"/>
        </w:rPr>
        <w:t>As Amended</w:t>
      </w:r>
      <w:r w:rsidR="004E582B" w:rsidRPr="006E1E04">
        <w:rPr>
          <w:highlight w:val="yellow"/>
        </w:rPr>
        <w:t xml:space="preserve"> </w:t>
      </w:r>
      <w:r w:rsidR="004E582B" w:rsidRPr="006E1E04">
        <w:rPr>
          <w:i/>
          <w:iCs/>
          <w:highlight w:val="yellow"/>
        </w:rPr>
        <w:t>(Public Law 94-579, 43 U.S.C. 1701 et seq.)</w:t>
      </w:r>
      <w:r w:rsidR="005D74BC" w:rsidRPr="006E1E04">
        <w:rPr>
          <w:highlight w:val="yellow"/>
        </w:rPr>
        <w:t>]</w:t>
      </w:r>
      <w:r w:rsidR="004E582B" w:rsidRPr="006E1E04">
        <w:t xml:space="preserve"> </w:t>
      </w:r>
      <w:r w:rsidR="00C24A3E" w:rsidRPr="006E1E04">
        <w:t xml:space="preserve">and is </w:t>
      </w:r>
      <w:r w:rsidR="00151A4C" w:rsidRPr="006E1E04">
        <w:t>located on</w:t>
      </w:r>
      <w:r w:rsidRPr="006E1E04">
        <w:t xml:space="preserve"> </w:t>
      </w:r>
      <w:r w:rsidR="004933A2" w:rsidRPr="006E1E04">
        <w:t>[</w:t>
      </w:r>
      <w:r w:rsidR="001B737F" w:rsidRPr="006E1E04">
        <w:rPr>
          <w:i/>
          <w:iCs/>
          <w:highlight w:val="yellow"/>
        </w:rPr>
        <w:t>private</w:t>
      </w:r>
      <w:r w:rsidRPr="006E1E04">
        <w:rPr>
          <w:i/>
          <w:iCs/>
          <w:highlight w:val="yellow"/>
        </w:rPr>
        <w:t>, state, and federal</w:t>
      </w:r>
      <w:r w:rsidR="004933A2" w:rsidRPr="006E1E04">
        <w:t>]</w:t>
      </w:r>
      <w:r w:rsidRPr="006E1E04">
        <w:t xml:space="preserve"> lands</w:t>
      </w:r>
      <w:r w:rsidR="000E1C52" w:rsidRPr="006E1E04">
        <w:t xml:space="preserve"> in </w:t>
      </w:r>
      <w:r w:rsidR="00D7020A" w:rsidRPr="00257C97">
        <w:rPr>
          <w:highlight w:val="yellow"/>
        </w:rPr>
        <w:t>[</w:t>
      </w:r>
      <w:r w:rsidR="00D7020A" w:rsidRPr="00257C97">
        <w:rPr>
          <w:i/>
          <w:highlight w:val="yellow"/>
        </w:rPr>
        <w:t>Insert County(ies)]</w:t>
      </w:r>
      <w:r w:rsidR="00DF7C99" w:rsidRPr="006E1E04">
        <w:t>,</w:t>
      </w:r>
      <w:r w:rsidR="000E1C52" w:rsidRPr="006E1E04">
        <w:t xml:space="preserve"> Ne</w:t>
      </w:r>
      <w:r w:rsidR="00054752" w:rsidRPr="006E1E04">
        <w:t>vada</w:t>
      </w:r>
      <w:r w:rsidRPr="006E1E04">
        <w:t xml:space="preserve">.  </w:t>
      </w:r>
    </w:p>
    <w:p w14:paraId="767A7C87" w14:textId="77777777" w:rsidR="00612623" w:rsidRPr="006E1E04" w:rsidRDefault="00E513A7" w:rsidP="00612623">
      <w:pPr>
        <w:tabs>
          <w:tab w:val="left" w:pos="5998"/>
        </w:tabs>
      </w:pPr>
    </w:p>
    <w:p w14:paraId="54082F44" w14:textId="78A30441" w:rsidR="00612623" w:rsidRPr="006E1E04" w:rsidRDefault="00BE5500" w:rsidP="00612623">
      <w:pPr>
        <w:tabs>
          <w:tab w:val="left" w:pos="5998"/>
        </w:tabs>
      </w:pPr>
      <w:r w:rsidRPr="006E1E04">
        <w:t>In accordance with the Council of Environmental Quality’s (CEQ) regulations (40 Code of Federal Regulations [CFR] 1501.6), the BLM</w:t>
      </w:r>
      <w:r w:rsidR="0076039A" w:rsidRPr="006E1E04">
        <w:t>, as the lead agency,</w:t>
      </w:r>
      <w:r w:rsidRPr="006E1E04">
        <w:t xml:space="preserve"> is sending this letter to determine your interest and eligibility to participate as a cooperating agency in this process. </w:t>
      </w:r>
      <w:r w:rsidRPr="006E1E04">
        <w:rPr>
          <w:bCs/>
        </w:rPr>
        <w:t xml:space="preserve">Cooperating Agency status provides the opportunity for us to work together and to enhance the BLM’s planning </w:t>
      </w:r>
      <w:r w:rsidR="005D74BC" w:rsidRPr="006E1E04">
        <w:rPr>
          <w:bCs/>
        </w:rPr>
        <w:t xml:space="preserve">and National Environmental Policy Act (NEPA) compliance </w:t>
      </w:r>
      <w:r w:rsidRPr="006E1E04">
        <w:rPr>
          <w:bCs/>
        </w:rPr>
        <w:t>efforts.</w:t>
      </w:r>
    </w:p>
    <w:p w14:paraId="590A3704" w14:textId="77777777" w:rsidR="00612623" w:rsidRPr="006E1E04" w:rsidRDefault="00E513A7" w:rsidP="00612623">
      <w:pPr>
        <w:tabs>
          <w:tab w:val="left" w:pos="5998"/>
        </w:tabs>
      </w:pPr>
    </w:p>
    <w:p w14:paraId="77ED8332" w14:textId="77777777" w:rsidR="00612623" w:rsidRPr="006E1E04" w:rsidRDefault="00BE5500" w:rsidP="00612623">
      <w:pPr>
        <w:tabs>
          <w:tab w:val="left" w:pos="5998"/>
        </w:tabs>
        <w:rPr>
          <w:b/>
        </w:rPr>
      </w:pPr>
      <w:r w:rsidRPr="006E1E04">
        <w:rPr>
          <w:b/>
        </w:rPr>
        <w:t>Project Background</w:t>
      </w:r>
    </w:p>
    <w:p w14:paraId="6DCF00D5" w14:textId="77777777" w:rsidR="00656BB7" w:rsidRPr="006E1E04" w:rsidRDefault="00656BB7" w:rsidP="00612623">
      <w:pPr>
        <w:tabs>
          <w:tab w:val="left" w:pos="5998"/>
        </w:tabs>
      </w:pPr>
    </w:p>
    <w:p w14:paraId="395FEC55" w14:textId="7257F6B1" w:rsidR="00612623" w:rsidRPr="006E1E04" w:rsidRDefault="007825DD" w:rsidP="001F4E1F">
      <w:pPr>
        <w:tabs>
          <w:tab w:val="left" w:pos="5998"/>
        </w:tabs>
        <w:rPr>
          <w:i/>
          <w:iCs/>
        </w:rPr>
      </w:pPr>
      <w:r w:rsidRPr="006E1E04">
        <w:rPr>
          <w:i/>
          <w:iCs/>
          <w:highlight w:val="yellow"/>
        </w:rPr>
        <w:t>The author of the letter should use this section to provide a</w:t>
      </w:r>
      <w:r w:rsidR="000D2549" w:rsidRPr="006E1E04">
        <w:rPr>
          <w:i/>
          <w:iCs/>
          <w:highlight w:val="yellow"/>
        </w:rPr>
        <w:t xml:space="preserve"> description of the proposed project in sufficient detail to assist FWS in determining if they wish to be a Cooperating Agency.  </w:t>
      </w:r>
      <w:r w:rsidR="008D0391" w:rsidRPr="006E1E04">
        <w:rPr>
          <w:i/>
          <w:iCs/>
          <w:highlight w:val="yellow"/>
        </w:rPr>
        <w:t xml:space="preserve">Information to </w:t>
      </w:r>
      <w:r w:rsidR="005D0D9A">
        <w:rPr>
          <w:i/>
          <w:iCs/>
          <w:highlight w:val="yellow"/>
        </w:rPr>
        <w:t>share</w:t>
      </w:r>
      <w:r w:rsidR="0044053A" w:rsidRPr="006E1E04">
        <w:rPr>
          <w:i/>
          <w:iCs/>
          <w:highlight w:val="yellow"/>
        </w:rPr>
        <w:t xml:space="preserve"> may include</w:t>
      </w:r>
      <w:r w:rsidR="008D0391" w:rsidRPr="006E1E04">
        <w:rPr>
          <w:i/>
          <w:iCs/>
          <w:highlight w:val="yellow"/>
        </w:rPr>
        <w:t>: project description including timing and duration of activities</w:t>
      </w:r>
      <w:r w:rsidR="00C24A3E" w:rsidRPr="006E1E04">
        <w:rPr>
          <w:i/>
          <w:iCs/>
          <w:highlight w:val="yellow"/>
        </w:rPr>
        <w:t xml:space="preserve"> and</w:t>
      </w:r>
      <w:r w:rsidR="008D0391" w:rsidRPr="006E1E04">
        <w:rPr>
          <w:i/>
          <w:iCs/>
          <w:highlight w:val="yellow"/>
        </w:rPr>
        <w:t xml:space="preserve"> </w:t>
      </w:r>
      <w:r w:rsidR="0044053A" w:rsidRPr="006E1E04">
        <w:rPr>
          <w:i/>
          <w:iCs/>
          <w:highlight w:val="yellow"/>
        </w:rPr>
        <w:t>project map(s). Include if key habitat types (e</w:t>
      </w:r>
      <w:r w:rsidR="00C24A3E" w:rsidRPr="006E1E04">
        <w:rPr>
          <w:i/>
          <w:iCs/>
          <w:highlight w:val="yellow"/>
        </w:rPr>
        <w:t>.</w:t>
      </w:r>
      <w:r w:rsidR="0044053A" w:rsidRPr="006E1E04">
        <w:rPr>
          <w:i/>
          <w:iCs/>
          <w:highlight w:val="yellow"/>
        </w:rPr>
        <w:t>g</w:t>
      </w:r>
      <w:r w:rsidR="00C24A3E" w:rsidRPr="006E1E04">
        <w:rPr>
          <w:i/>
          <w:iCs/>
          <w:highlight w:val="yellow"/>
        </w:rPr>
        <w:t>.,</w:t>
      </w:r>
      <w:r w:rsidR="0044053A" w:rsidRPr="006E1E04">
        <w:rPr>
          <w:i/>
          <w:iCs/>
          <w:highlight w:val="yellow"/>
        </w:rPr>
        <w:t xml:space="preserve"> sagebrush or riparian habitat, seeps / </w:t>
      </w:r>
      <w:r w:rsidR="0044053A" w:rsidRPr="006E1E04">
        <w:rPr>
          <w:i/>
          <w:iCs/>
          <w:highlight w:val="yellow"/>
        </w:rPr>
        <w:lastRenderedPageBreak/>
        <w:t>springs, or groundwater</w:t>
      </w:r>
      <w:r w:rsidR="00C24A3E" w:rsidRPr="006E1E04">
        <w:rPr>
          <w:i/>
          <w:iCs/>
          <w:highlight w:val="yellow"/>
        </w:rPr>
        <w:t>)</w:t>
      </w:r>
      <w:r w:rsidR="0044053A" w:rsidRPr="006E1E04">
        <w:rPr>
          <w:i/>
          <w:iCs/>
          <w:highlight w:val="yellow"/>
        </w:rPr>
        <w:t xml:space="preserve"> are anticipated to be affected</w:t>
      </w:r>
      <w:r w:rsidR="00B95291" w:rsidRPr="006E1E04">
        <w:rPr>
          <w:i/>
          <w:iCs/>
          <w:highlight w:val="yellow"/>
        </w:rPr>
        <w:t>.</w:t>
      </w:r>
      <w:r w:rsidR="0044053A" w:rsidRPr="006E1E04">
        <w:rPr>
          <w:i/>
          <w:iCs/>
          <w:highlight w:val="yellow"/>
        </w:rPr>
        <w:t xml:space="preserve"> </w:t>
      </w:r>
      <w:r w:rsidR="00B95291" w:rsidRPr="006E1E04">
        <w:rPr>
          <w:i/>
          <w:iCs/>
          <w:highlight w:val="yellow"/>
        </w:rPr>
        <w:t xml:space="preserve">Use the Information for Planning and Consultation (IPaC) link (https://ecos.fws.gov/ipac/) to generate a </w:t>
      </w:r>
      <w:r w:rsidR="007F759E" w:rsidRPr="006E1E04">
        <w:rPr>
          <w:i/>
          <w:iCs/>
          <w:highlight w:val="yellow"/>
        </w:rPr>
        <w:t xml:space="preserve">draft </w:t>
      </w:r>
      <w:r w:rsidR="00B95291" w:rsidRPr="006E1E04">
        <w:rPr>
          <w:i/>
          <w:iCs/>
          <w:highlight w:val="yellow"/>
        </w:rPr>
        <w:t>list of federally listed and sensitive species, including specifically bald or golden eagles and Birds of Conservation Concern.  Also include</w:t>
      </w:r>
      <w:r w:rsidR="0044053A" w:rsidRPr="006E1E04">
        <w:rPr>
          <w:i/>
          <w:iCs/>
          <w:highlight w:val="yellow"/>
        </w:rPr>
        <w:t xml:space="preserve"> any </w:t>
      </w:r>
      <w:r w:rsidR="00B95291" w:rsidRPr="006E1E04">
        <w:rPr>
          <w:i/>
          <w:iCs/>
          <w:highlight w:val="yellow"/>
        </w:rPr>
        <w:t xml:space="preserve">additional </w:t>
      </w:r>
      <w:r w:rsidR="0044053A" w:rsidRPr="006E1E04">
        <w:rPr>
          <w:i/>
          <w:iCs/>
          <w:highlight w:val="yellow"/>
        </w:rPr>
        <w:t>federal</w:t>
      </w:r>
      <w:r w:rsidR="00B95291" w:rsidRPr="006E1E04">
        <w:rPr>
          <w:i/>
          <w:iCs/>
          <w:highlight w:val="yellow"/>
        </w:rPr>
        <w:t xml:space="preserve"> and state</w:t>
      </w:r>
      <w:r w:rsidR="0044053A" w:rsidRPr="006E1E04">
        <w:rPr>
          <w:i/>
          <w:iCs/>
          <w:highlight w:val="yellow"/>
        </w:rPr>
        <w:t xml:space="preserve"> </w:t>
      </w:r>
      <w:r w:rsidR="00B95291" w:rsidRPr="006E1E04">
        <w:rPr>
          <w:i/>
          <w:iCs/>
          <w:highlight w:val="yellow"/>
        </w:rPr>
        <w:t xml:space="preserve">listed or </w:t>
      </w:r>
      <w:r w:rsidR="0044053A" w:rsidRPr="006E1E04">
        <w:rPr>
          <w:i/>
          <w:iCs/>
          <w:highlight w:val="yellow"/>
        </w:rPr>
        <w:t>sensitive species</w:t>
      </w:r>
      <w:r w:rsidR="003F6586" w:rsidRPr="006E1E04">
        <w:rPr>
          <w:i/>
          <w:iCs/>
          <w:highlight w:val="yellow"/>
        </w:rPr>
        <w:t>.</w:t>
      </w:r>
      <w:r w:rsidR="00B95291" w:rsidRPr="006E1E04">
        <w:rPr>
          <w:i/>
          <w:iCs/>
          <w:highlight w:val="yellow"/>
        </w:rPr>
        <w:t xml:space="preserve"> Provide this complete list of species as an attachment to this letter.</w:t>
      </w:r>
      <w:r w:rsidR="003F6586" w:rsidRPr="006E1E04">
        <w:rPr>
          <w:i/>
          <w:iCs/>
          <w:highlight w:val="yellow"/>
        </w:rPr>
        <w:t xml:space="preserve"> </w:t>
      </w:r>
      <w:r w:rsidR="000F23FD" w:rsidRPr="006E1E04">
        <w:rPr>
          <w:i/>
          <w:iCs/>
          <w:highlight w:val="yellow"/>
        </w:rPr>
        <w:t>Include information, if known, on how species or key habitat may be affected.</w:t>
      </w:r>
      <w:r w:rsidR="000F23FD" w:rsidRPr="006E1E04">
        <w:rPr>
          <w:i/>
          <w:iCs/>
        </w:rPr>
        <w:t xml:space="preserve">  </w:t>
      </w:r>
    </w:p>
    <w:p w14:paraId="2FFA4395" w14:textId="77777777" w:rsidR="00612623" w:rsidRPr="006E1E04" w:rsidRDefault="00E513A7" w:rsidP="00612623">
      <w:pPr>
        <w:tabs>
          <w:tab w:val="left" w:pos="5998"/>
        </w:tabs>
      </w:pPr>
    </w:p>
    <w:p w14:paraId="2EFF88A4" w14:textId="65125F9D" w:rsidR="00612623" w:rsidRPr="006E1E04" w:rsidRDefault="00AB68DB" w:rsidP="00612623">
      <w:pPr>
        <w:tabs>
          <w:tab w:val="left" w:pos="5998"/>
        </w:tabs>
        <w:rPr>
          <w:b/>
        </w:rPr>
      </w:pPr>
      <w:r w:rsidRPr="006E1E04">
        <w:rPr>
          <w:b/>
        </w:rPr>
        <w:t xml:space="preserve">NEPA </w:t>
      </w:r>
      <w:r w:rsidR="00BE5500" w:rsidRPr="006E1E04">
        <w:rPr>
          <w:b/>
        </w:rPr>
        <w:t>Compliance</w:t>
      </w:r>
    </w:p>
    <w:p w14:paraId="1C29C96E" w14:textId="77777777" w:rsidR="00612623" w:rsidRPr="006E1E04" w:rsidRDefault="00E513A7" w:rsidP="00612623">
      <w:pPr>
        <w:tabs>
          <w:tab w:val="left" w:pos="5998"/>
        </w:tabs>
      </w:pPr>
    </w:p>
    <w:p w14:paraId="0A21503D" w14:textId="07C26A19" w:rsidR="00612623" w:rsidRPr="006E1E04" w:rsidRDefault="007825DD" w:rsidP="00612623">
      <w:pPr>
        <w:tabs>
          <w:tab w:val="left" w:pos="5998"/>
        </w:tabs>
      </w:pPr>
      <w:r w:rsidRPr="006E1E04">
        <w:rPr>
          <w:i/>
          <w:iCs/>
          <w:highlight w:val="yellow"/>
        </w:rPr>
        <w:t>The author of the letter should use this section to provide a d</w:t>
      </w:r>
      <w:r w:rsidR="004525DC" w:rsidRPr="006E1E04">
        <w:rPr>
          <w:i/>
          <w:iCs/>
          <w:highlight w:val="yellow"/>
        </w:rPr>
        <w:t xml:space="preserve">escription of </w:t>
      </w:r>
      <w:r w:rsidR="00CE5B11" w:rsidRPr="006E1E04">
        <w:rPr>
          <w:i/>
          <w:iCs/>
          <w:highlight w:val="yellow"/>
        </w:rPr>
        <w:t xml:space="preserve">the anticipated </w:t>
      </w:r>
      <w:r w:rsidR="00230EA1" w:rsidRPr="006E1E04">
        <w:rPr>
          <w:i/>
          <w:iCs/>
          <w:highlight w:val="yellow"/>
        </w:rPr>
        <w:t xml:space="preserve">NEPA document </w:t>
      </w:r>
      <w:r w:rsidR="004525DC" w:rsidRPr="006E1E04">
        <w:rPr>
          <w:i/>
          <w:iCs/>
          <w:highlight w:val="yellow"/>
        </w:rPr>
        <w:t>required</w:t>
      </w:r>
      <w:r w:rsidR="00CE5B11" w:rsidRPr="006E1E04">
        <w:rPr>
          <w:i/>
          <w:iCs/>
          <w:highlight w:val="yellow"/>
        </w:rPr>
        <w:t>.</w:t>
      </w:r>
      <w:r w:rsidR="004525DC" w:rsidRPr="006E1E04">
        <w:rPr>
          <w:i/>
          <w:iCs/>
          <w:highlight w:val="yellow"/>
        </w:rPr>
        <w:t xml:space="preserve"> </w:t>
      </w:r>
      <w:r w:rsidR="00CE5B11" w:rsidRPr="006E1E04">
        <w:rPr>
          <w:i/>
          <w:iCs/>
          <w:highlight w:val="yellow"/>
        </w:rPr>
        <w:t>This should</w:t>
      </w:r>
      <w:r w:rsidR="004525DC" w:rsidRPr="006E1E04">
        <w:rPr>
          <w:i/>
          <w:iCs/>
          <w:highlight w:val="yellow"/>
        </w:rPr>
        <w:t xml:space="preserve"> include </w:t>
      </w:r>
      <w:r w:rsidR="00CE5B11" w:rsidRPr="006E1E04">
        <w:rPr>
          <w:i/>
          <w:iCs/>
          <w:highlight w:val="yellow"/>
        </w:rPr>
        <w:t xml:space="preserve">any of </w:t>
      </w:r>
      <w:r w:rsidR="004525DC" w:rsidRPr="006E1E04">
        <w:rPr>
          <w:i/>
          <w:iCs/>
          <w:highlight w:val="yellow"/>
        </w:rPr>
        <w:t xml:space="preserve">the following </w:t>
      </w:r>
      <w:r w:rsidR="0076039A" w:rsidRPr="006E1E04">
        <w:rPr>
          <w:i/>
          <w:iCs/>
          <w:highlight w:val="yellow"/>
        </w:rPr>
        <w:t>which may be</w:t>
      </w:r>
      <w:r w:rsidR="004525DC" w:rsidRPr="006E1E04">
        <w:rPr>
          <w:i/>
          <w:iCs/>
          <w:highlight w:val="yellow"/>
        </w:rPr>
        <w:t xml:space="preserve"> applicable: lead agency, tiering to programmatic </w:t>
      </w:r>
      <w:r w:rsidR="00CE5B11" w:rsidRPr="006E1E04">
        <w:rPr>
          <w:i/>
          <w:iCs/>
          <w:highlight w:val="yellow"/>
        </w:rPr>
        <w:t xml:space="preserve">or earlier NEPA </w:t>
      </w:r>
      <w:r w:rsidR="004525DC" w:rsidRPr="006E1E04">
        <w:rPr>
          <w:i/>
          <w:iCs/>
          <w:highlight w:val="yellow"/>
        </w:rPr>
        <w:t>documents</w:t>
      </w:r>
      <w:r w:rsidR="0041358D" w:rsidRPr="006E1E04">
        <w:rPr>
          <w:i/>
          <w:iCs/>
          <w:highlight w:val="yellow"/>
        </w:rPr>
        <w:t xml:space="preserve"> (</w:t>
      </w:r>
      <w:r w:rsidR="1503328F" w:rsidRPr="006E1E04">
        <w:rPr>
          <w:i/>
          <w:iCs/>
          <w:highlight w:val="yellow"/>
        </w:rPr>
        <w:t>i</w:t>
      </w:r>
      <w:r w:rsidR="3EABF935" w:rsidRPr="006E1E04">
        <w:rPr>
          <w:i/>
          <w:iCs/>
          <w:highlight w:val="yellow"/>
        </w:rPr>
        <w:t>.</w:t>
      </w:r>
      <w:r w:rsidR="0041358D" w:rsidRPr="006E1E04">
        <w:rPr>
          <w:i/>
          <w:iCs/>
          <w:highlight w:val="yellow"/>
        </w:rPr>
        <w:t>e.</w:t>
      </w:r>
      <w:r w:rsidR="58C75F9C" w:rsidRPr="006E1E04">
        <w:rPr>
          <w:i/>
          <w:iCs/>
          <w:highlight w:val="yellow"/>
        </w:rPr>
        <w:t>,</w:t>
      </w:r>
      <w:r w:rsidR="0041358D" w:rsidRPr="006E1E04">
        <w:rPr>
          <w:i/>
          <w:iCs/>
          <w:highlight w:val="yellow"/>
        </w:rPr>
        <w:t xml:space="preserve"> </w:t>
      </w:r>
      <w:r w:rsidR="00CE5B11" w:rsidRPr="006E1E04">
        <w:rPr>
          <w:i/>
          <w:iCs/>
          <w:highlight w:val="yellow"/>
        </w:rPr>
        <w:t>by BLM</w:t>
      </w:r>
      <w:r w:rsidR="0041358D" w:rsidRPr="006E1E04">
        <w:rPr>
          <w:i/>
          <w:iCs/>
          <w:highlight w:val="yellow"/>
        </w:rPr>
        <w:t xml:space="preserve"> and/or </w:t>
      </w:r>
      <w:r w:rsidR="00CE5B11" w:rsidRPr="006E1E04">
        <w:rPr>
          <w:i/>
          <w:iCs/>
          <w:highlight w:val="yellow"/>
        </w:rPr>
        <w:t>FWS</w:t>
      </w:r>
      <w:r w:rsidR="0041358D" w:rsidRPr="006E1E04">
        <w:rPr>
          <w:i/>
          <w:iCs/>
          <w:highlight w:val="yellow"/>
        </w:rPr>
        <w:t>)</w:t>
      </w:r>
      <w:r w:rsidR="004525DC" w:rsidRPr="006E1E04">
        <w:rPr>
          <w:i/>
          <w:iCs/>
          <w:highlight w:val="yellow"/>
        </w:rPr>
        <w:t>, third party contractor, and land use plan amendments</w:t>
      </w:r>
      <w:r w:rsidR="004525DC" w:rsidRPr="006E1E04">
        <w:rPr>
          <w:highlight w:val="yellow"/>
        </w:rPr>
        <w:t>.</w:t>
      </w:r>
    </w:p>
    <w:p w14:paraId="3B0FEE61" w14:textId="7357CA1C" w:rsidR="00612623" w:rsidRPr="006E1E04" w:rsidRDefault="00E513A7" w:rsidP="00612623"/>
    <w:p w14:paraId="6D38DE3F" w14:textId="77777777" w:rsidR="00612623" w:rsidRPr="006E1E04" w:rsidRDefault="00BE5500" w:rsidP="00612623">
      <w:pPr>
        <w:rPr>
          <w:b/>
        </w:rPr>
      </w:pPr>
      <w:r w:rsidRPr="006E1E04">
        <w:rPr>
          <w:b/>
        </w:rPr>
        <w:t>Invitation to Participate as a Cooperating Agency in the National Environmental Policy Act Process</w:t>
      </w:r>
    </w:p>
    <w:p w14:paraId="39B2FD04" w14:textId="77777777" w:rsidR="00612623" w:rsidRPr="006E1E04" w:rsidRDefault="00E513A7" w:rsidP="00612623"/>
    <w:p w14:paraId="22A14C1C" w14:textId="731678DB" w:rsidR="00612623" w:rsidRPr="006E1E04" w:rsidRDefault="00BE5500" w:rsidP="00612623">
      <w:r w:rsidRPr="006E1E04">
        <w:t>CEQ regulations state that state agencies, local governments, tribal governments, and other federal agencies may serve as coope</w:t>
      </w:r>
      <w:r w:rsidR="00421AE0" w:rsidRPr="006E1E04">
        <w:t xml:space="preserve">rating agencies during the </w:t>
      </w:r>
      <w:r w:rsidR="007F2C36" w:rsidRPr="006E1E04">
        <w:t>NEPA</w:t>
      </w:r>
      <w:r w:rsidRPr="006E1E04">
        <w:t xml:space="preserve"> process if they have either jurisdiction by law or special expertise (40 CFR 1508.5). </w:t>
      </w:r>
    </w:p>
    <w:p w14:paraId="20F196DB" w14:textId="77777777" w:rsidR="00612623" w:rsidRPr="006E1E04" w:rsidRDefault="00E513A7" w:rsidP="00612623"/>
    <w:p w14:paraId="6F350A60" w14:textId="28AE51D3" w:rsidR="00612623" w:rsidRPr="006E1E04" w:rsidRDefault="00BE5500" w:rsidP="00612623">
      <w:r w:rsidRPr="006E1E04">
        <w:t>Based on our preliminary evaluation, we believe that your agency may meet the cooperating agency criteria described in 40 CFR 1508.5.  We are sending you this letter to determine your interest and eligibility to collaborate with us in a cooperatin</w:t>
      </w:r>
      <w:r w:rsidR="00421AE0" w:rsidRPr="006E1E04">
        <w:t xml:space="preserve">g agency relationship on this </w:t>
      </w:r>
      <w:r w:rsidR="00421AE0" w:rsidRPr="00257C97">
        <w:rPr>
          <w:highlight w:val="yellow"/>
        </w:rPr>
        <w:t>E</w:t>
      </w:r>
      <w:r w:rsidR="007F2C36" w:rsidRPr="00257C97">
        <w:rPr>
          <w:highlight w:val="yellow"/>
        </w:rPr>
        <w:t>IS</w:t>
      </w:r>
      <w:r w:rsidR="00B042C2" w:rsidRPr="00257C97">
        <w:rPr>
          <w:highlight w:val="yellow"/>
        </w:rPr>
        <w:t>/EA</w:t>
      </w:r>
      <w:r w:rsidR="007F2C36" w:rsidRPr="006E1E04">
        <w:t>.</w:t>
      </w:r>
      <w:r w:rsidR="00421AE0" w:rsidRPr="006E1E04">
        <w:t xml:space="preserve"> </w:t>
      </w:r>
      <w:r w:rsidRPr="006E1E04">
        <w:t xml:space="preserve"> </w:t>
      </w:r>
      <w:r w:rsidR="00421AE0" w:rsidRPr="006E1E04">
        <w:t>Y</w:t>
      </w:r>
      <w:r w:rsidRPr="006E1E04">
        <w:t xml:space="preserve">our agency </w:t>
      </w:r>
      <w:r w:rsidR="00AC46C5" w:rsidRPr="006E1E04">
        <w:t xml:space="preserve">is being asked to participate with the </w:t>
      </w:r>
      <w:r w:rsidR="00AC46C5" w:rsidRPr="00257C97">
        <w:rPr>
          <w:highlight w:val="yellow"/>
        </w:rPr>
        <w:t>EIS</w:t>
      </w:r>
      <w:r w:rsidR="00B042C2" w:rsidRPr="00257C97">
        <w:rPr>
          <w:highlight w:val="yellow"/>
        </w:rPr>
        <w:t>/EA</w:t>
      </w:r>
      <w:r w:rsidR="00AC46C5" w:rsidRPr="006E1E04">
        <w:t xml:space="preserve"> preparation </w:t>
      </w:r>
      <w:r w:rsidRPr="006E1E04">
        <w:t xml:space="preserve">because your agency may have </w:t>
      </w:r>
      <w:r w:rsidR="00AC46C5" w:rsidRPr="006E1E04">
        <w:t xml:space="preserve">jurisdiction and/or </w:t>
      </w:r>
      <w:r w:rsidRPr="006E1E04">
        <w:t xml:space="preserve">special expertise such as statutory responsibility, agency mission, or related program experience relevant to the decision to be made.   </w:t>
      </w:r>
    </w:p>
    <w:p w14:paraId="60DBF544" w14:textId="77777777" w:rsidR="00612623" w:rsidRPr="006E1E04" w:rsidRDefault="00E513A7" w:rsidP="00612623"/>
    <w:p w14:paraId="715D1D39" w14:textId="77777777" w:rsidR="00612623" w:rsidRPr="006E1E04" w:rsidRDefault="00BE5500" w:rsidP="00612623">
      <w:r w:rsidRPr="006E1E04">
        <w:t xml:space="preserve">The CEQ regulations implementing the NEPA (40 CFR 1500-1508) emphasize the use of such arrangements as a means of ensuring timely coordination with local, state, tribal, and </w:t>
      </w:r>
      <w:r w:rsidR="00FB78C0" w:rsidRPr="006E1E04">
        <w:t>f</w:t>
      </w:r>
      <w:r w:rsidRPr="006E1E04">
        <w:t xml:space="preserve">ederal agencies in the preparation of NEPA analysis and documentation.  The BLM places great importance on working effectively with its governmental partners through the cooperating agency relationship. </w:t>
      </w:r>
    </w:p>
    <w:p w14:paraId="1C3706A6" w14:textId="77777777" w:rsidR="00612623" w:rsidRPr="006E1E04" w:rsidRDefault="00E513A7" w:rsidP="00612623"/>
    <w:p w14:paraId="11382A10" w14:textId="1CBB6419" w:rsidR="00D37D78" w:rsidRPr="006E1E04" w:rsidRDefault="00BE5500" w:rsidP="00AB68DB">
      <w:pPr>
        <w:tabs>
          <w:tab w:val="left" w:pos="5998"/>
        </w:tabs>
      </w:pPr>
      <w:r w:rsidRPr="006E1E04">
        <w:t xml:space="preserve">Cooperating agencies may </w:t>
      </w:r>
      <w:r w:rsidR="00230EA1" w:rsidRPr="006E1E04">
        <w:t xml:space="preserve">determine </w:t>
      </w:r>
      <w:r w:rsidRPr="006E1E04">
        <w:t>the level of their involvement consistent with their available staffing and resources. As a cooperating agency, your organization could participate in the process, assist in developing infor</w:t>
      </w:r>
      <w:r w:rsidR="00BB09BF" w:rsidRPr="006E1E04">
        <w:t xml:space="preserve">mation to be included in the </w:t>
      </w:r>
      <w:r w:rsidR="00BB09BF" w:rsidRPr="00257C97">
        <w:rPr>
          <w:highlight w:val="yellow"/>
        </w:rPr>
        <w:t>E</w:t>
      </w:r>
      <w:r w:rsidR="007F2C36" w:rsidRPr="00257C97">
        <w:rPr>
          <w:highlight w:val="yellow"/>
        </w:rPr>
        <w:t>IS</w:t>
      </w:r>
      <w:r w:rsidR="00B042C2" w:rsidRPr="00257C97">
        <w:rPr>
          <w:highlight w:val="yellow"/>
        </w:rPr>
        <w:t>/EA</w:t>
      </w:r>
      <w:r w:rsidRPr="006E1E04">
        <w:t>, develop and identify potential mitigation measures, and identify other pertinent information that could be usef</w:t>
      </w:r>
      <w:r w:rsidR="00BB09BF" w:rsidRPr="006E1E04">
        <w:t xml:space="preserve">ul in the preparation of the </w:t>
      </w:r>
      <w:r w:rsidR="00BB09BF" w:rsidRPr="00257C97">
        <w:rPr>
          <w:highlight w:val="yellow"/>
        </w:rPr>
        <w:t>E</w:t>
      </w:r>
      <w:r w:rsidR="007F2C36" w:rsidRPr="00257C97">
        <w:rPr>
          <w:highlight w:val="yellow"/>
        </w:rPr>
        <w:t>IS</w:t>
      </w:r>
      <w:r w:rsidR="00B042C2" w:rsidRPr="00257C97">
        <w:rPr>
          <w:highlight w:val="yellow"/>
        </w:rPr>
        <w:t>/EA</w:t>
      </w:r>
      <w:r w:rsidRPr="006E1E04">
        <w:t xml:space="preserve">, as well as the overall project proposal.  Please note that cooperating agency participation does not necessarily imply that your agency supports the proposed project. </w:t>
      </w:r>
    </w:p>
    <w:p w14:paraId="7F7356E8" w14:textId="77777777" w:rsidR="00D37D78" w:rsidRPr="006E1E04" w:rsidRDefault="00D37D78" w:rsidP="00AB68DB">
      <w:pPr>
        <w:tabs>
          <w:tab w:val="left" w:pos="5998"/>
        </w:tabs>
      </w:pPr>
    </w:p>
    <w:p w14:paraId="54A3070B" w14:textId="0079DEBA" w:rsidR="00612623" w:rsidRPr="006E1E04" w:rsidRDefault="00EE4064" w:rsidP="00AB68DB">
      <w:pPr>
        <w:tabs>
          <w:tab w:val="left" w:pos="5998"/>
        </w:tabs>
      </w:pPr>
      <w:r w:rsidRPr="006E1E04">
        <w:t>Per the Department of the Interior (Interior) Deputy Secretary’s June 11, 2018</w:t>
      </w:r>
      <w:r w:rsidR="00B042C2" w:rsidRPr="006E1E04">
        <w:t>,</w:t>
      </w:r>
      <w:r w:rsidRPr="006E1E04">
        <w:t xml:space="preserve"> guidance</w:t>
      </w:r>
      <w:r w:rsidR="00B43DA0" w:rsidRPr="006E1E04">
        <w:t xml:space="preserve">: </w:t>
      </w:r>
      <w:r w:rsidR="00B43DA0" w:rsidRPr="006E1E04">
        <w:rPr>
          <w:i/>
          <w:iCs/>
        </w:rPr>
        <w:t>Standardizing Intra-Department Procedures Replacing Individual Memoranda of Understanding for Bureaus Working as Cooperating Agencies,</w:t>
      </w:r>
      <w:r w:rsidRPr="006E1E04">
        <w:t xml:space="preserve"> it should be understood that a subsequent Memorandum of Understanding will not be necessary for Interior agencies accepting cooperating agency roles and responsibilities.  </w:t>
      </w:r>
      <w:r w:rsidR="00D37D78" w:rsidRPr="006E1E04">
        <w:t>However</w:t>
      </w:r>
      <w:r w:rsidR="00BE5500" w:rsidRPr="006E1E04">
        <w:t xml:space="preserve">, </w:t>
      </w:r>
      <w:r w:rsidRPr="006E1E04">
        <w:t>a non-Interior</w:t>
      </w:r>
      <w:r w:rsidR="00BE5500" w:rsidRPr="006E1E04">
        <w:t xml:space="preserve"> cooperating agency must sign a </w:t>
      </w:r>
      <w:r w:rsidR="00BE5500" w:rsidRPr="006E1E04">
        <w:lastRenderedPageBreak/>
        <w:t xml:space="preserve">Memorandum of Understanding with BLM.  More information about the cooperating agency relationship, including the recently released </w:t>
      </w:r>
      <w:r w:rsidR="00BE5500" w:rsidRPr="006E1E04">
        <w:rPr>
          <w:i/>
        </w:rPr>
        <w:t>A Desk Guide to Cooperating Agency Relationships</w:t>
      </w:r>
      <w:r w:rsidR="00BE5500" w:rsidRPr="006E1E04">
        <w:t xml:space="preserve">, can be found on our cooperating agency web site: </w:t>
      </w:r>
      <w:hyperlink r:id="rId11" w:history="1">
        <w:r w:rsidR="005C6B2D" w:rsidRPr="00257C97">
          <w:rPr>
            <w:rStyle w:val="Hyperlink"/>
            <w:u w:val="none"/>
          </w:rPr>
          <w:t>https://www.blm.gov/sites/blm.gov/files/Services_CADRCooperatingAgencyGuide.pdf</w:t>
        </w:r>
      </w:hyperlink>
      <w:r w:rsidR="005C6B2D" w:rsidRPr="006E1E04">
        <w:t>.</w:t>
      </w:r>
    </w:p>
    <w:p w14:paraId="0D520704" w14:textId="77777777" w:rsidR="00612623" w:rsidRPr="006E1E04" w:rsidRDefault="00E513A7" w:rsidP="00612623"/>
    <w:p w14:paraId="1EE3EC03" w14:textId="77777777" w:rsidR="00612623" w:rsidRPr="006E1E04" w:rsidRDefault="00BE5500" w:rsidP="00612623">
      <w:pPr>
        <w:rPr>
          <w:b/>
        </w:rPr>
      </w:pPr>
      <w:r w:rsidRPr="006E1E04">
        <w:rPr>
          <w:b/>
        </w:rPr>
        <w:t>Response to this Letter</w:t>
      </w:r>
    </w:p>
    <w:p w14:paraId="28E1F47A" w14:textId="77777777" w:rsidR="00612623" w:rsidRPr="006E1E04" w:rsidRDefault="00E513A7" w:rsidP="00612623"/>
    <w:p w14:paraId="7F6CA76F" w14:textId="268AFE79" w:rsidR="00612623" w:rsidRPr="006E1E04" w:rsidRDefault="00BE5500" w:rsidP="00C37CF2">
      <w:r w:rsidRPr="006E1E04">
        <w:t xml:space="preserve">Whether accepting or declining, we ask that you </w:t>
      </w:r>
      <w:r w:rsidR="001834F0" w:rsidRPr="006E1E04">
        <w:t xml:space="preserve">make every effort to </w:t>
      </w:r>
      <w:r w:rsidRPr="006E1E04">
        <w:t>respond to this request by submitting an official letter</w:t>
      </w:r>
      <w:r w:rsidR="001834F0" w:rsidRPr="006E1E04">
        <w:t xml:space="preserve"> (or an email followed by an official letter)</w:t>
      </w:r>
      <w:r w:rsidRPr="006E1E04">
        <w:t xml:space="preserve"> </w:t>
      </w:r>
      <w:r w:rsidR="00D75FC2" w:rsidRPr="006E1E04">
        <w:t xml:space="preserve">to BLM </w:t>
      </w:r>
      <w:r w:rsidRPr="006E1E04">
        <w:t xml:space="preserve">within </w:t>
      </w:r>
      <w:r w:rsidR="001834F0" w:rsidRPr="006E1E04">
        <w:t xml:space="preserve">14 </w:t>
      </w:r>
      <w:r w:rsidRPr="006E1E04">
        <w:t>days</w:t>
      </w:r>
      <w:r w:rsidR="00AC46C5" w:rsidRPr="006E1E04">
        <w:t xml:space="preserve"> of receipt of this letter</w:t>
      </w:r>
      <w:r w:rsidRPr="006E1E04">
        <w:t xml:space="preserve">.  If you are interested in participating as a cooperating agency, include a description of how you have jurisdiction by law or special expertise under 40 CFR 1508.5, </w:t>
      </w:r>
      <w:r w:rsidR="00507A2D" w:rsidRPr="006E1E04">
        <w:t xml:space="preserve">a description of your level of involvement, </w:t>
      </w:r>
      <w:r w:rsidRPr="006E1E04">
        <w:t xml:space="preserve">and include the name and contact information of your representative that will be the primary contact for this project. </w:t>
      </w:r>
      <w:r w:rsidR="00EE3F4D" w:rsidRPr="006E1E04">
        <w:t>Please note that if FWS declines the invitation, this does not preclude the agency from commenting on the associated NEPA document through the public review and comment process.</w:t>
      </w:r>
      <w:r w:rsidRPr="006E1E04">
        <w:t xml:space="preserve"> </w:t>
      </w:r>
      <w:r w:rsidR="00B042C2" w:rsidRPr="006E1E04">
        <w:t>Please s</w:t>
      </w:r>
      <w:r w:rsidRPr="006E1E04">
        <w:t>end your letter to:</w:t>
      </w:r>
    </w:p>
    <w:p w14:paraId="06605998" w14:textId="26B2AB47" w:rsidR="00612623" w:rsidRPr="006E1E04" w:rsidRDefault="00E513A7" w:rsidP="00C37CF2"/>
    <w:p w14:paraId="3959D0E5" w14:textId="0CFC3B10" w:rsidR="008534EB" w:rsidRPr="006E1E04" w:rsidRDefault="00507A2D" w:rsidP="001834F0">
      <w:pPr>
        <w:ind w:firstLine="720"/>
        <w:rPr>
          <w:i/>
          <w:iCs/>
          <w:color w:val="FF0000"/>
        </w:rPr>
      </w:pPr>
      <w:r w:rsidRPr="006E1E04">
        <w:t xml:space="preserve">Name </w:t>
      </w:r>
      <w:r w:rsidR="00A31A98" w:rsidRPr="006E1E04">
        <w:rPr>
          <w:highlight w:val="yellow"/>
        </w:rPr>
        <w:t>[</w:t>
      </w:r>
      <w:r w:rsidR="00A31A98" w:rsidRPr="006E1E04">
        <w:rPr>
          <w:i/>
          <w:iCs/>
          <w:highlight w:val="yellow"/>
        </w:rPr>
        <w:t>use name from From: line]</w:t>
      </w:r>
    </w:p>
    <w:p w14:paraId="5BAC5D52" w14:textId="326195FF" w:rsidR="00612623" w:rsidRPr="006E1E04" w:rsidRDefault="00BE5500" w:rsidP="00C37CF2">
      <w:r w:rsidRPr="006E1E04">
        <w:tab/>
        <w:t>Bureau of Land Management</w:t>
      </w:r>
    </w:p>
    <w:p w14:paraId="7E84F2EB" w14:textId="781D0495" w:rsidR="00612623" w:rsidRPr="006E1E04" w:rsidRDefault="008534EB" w:rsidP="007825DD">
      <w:r w:rsidRPr="006E1E04">
        <w:tab/>
      </w:r>
      <w:r w:rsidR="00A31A98" w:rsidRPr="006E1E04">
        <w:rPr>
          <w:highlight w:val="yellow"/>
        </w:rPr>
        <w:t>[</w:t>
      </w:r>
      <w:r w:rsidR="00A31A98" w:rsidRPr="006E1E04">
        <w:rPr>
          <w:i/>
          <w:iCs/>
          <w:highlight w:val="yellow"/>
        </w:rPr>
        <w:t xml:space="preserve">Insert Office from </w:t>
      </w:r>
      <w:r w:rsidR="00A31A98" w:rsidRPr="006E1E04">
        <w:rPr>
          <w:highlight w:val="yellow"/>
        </w:rPr>
        <w:t>Letterhead]</w:t>
      </w:r>
    </w:p>
    <w:p w14:paraId="4D68234C" w14:textId="668950AF" w:rsidR="00507A2D" w:rsidRPr="006E1E04" w:rsidRDefault="008534EB" w:rsidP="007825DD">
      <w:r w:rsidRPr="006E1E04">
        <w:tab/>
      </w:r>
      <w:r w:rsidR="00507A2D" w:rsidRPr="006E1E04">
        <w:t>Address</w:t>
      </w:r>
    </w:p>
    <w:p w14:paraId="2F1EF340" w14:textId="3CE944E8" w:rsidR="00612623" w:rsidRPr="006E1E04" w:rsidRDefault="00E513A7" w:rsidP="007825DD"/>
    <w:p w14:paraId="01E9B521" w14:textId="25E42CD3" w:rsidR="00D75FC2" w:rsidRPr="006E1E04" w:rsidRDefault="00D75FC2" w:rsidP="007825DD">
      <w:r w:rsidRPr="006E1E04">
        <w:tab/>
        <w:t xml:space="preserve">Or send scanned </w:t>
      </w:r>
      <w:r w:rsidR="00F2330A" w:rsidRPr="006E1E04">
        <w:t>memorandum electronically</w:t>
      </w:r>
      <w:r w:rsidRPr="006E1E04">
        <w:t xml:space="preserve"> to: </w:t>
      </w:r>
      <w:r w:rsidR="00A31A98" w:rsidRPr="006E1E04">
        <w:rPr>
          <w:highlight w:val="yellow"/>
        </w:rPr>
        <w:t>[</w:t>
      </w:r>
      <w:r w:rsidR="00A31A98" w:rsidRPr="006E1E04">
        <w:rPr>
          <w:i/>
          <w:iCs/>
          <w:highlight w:val="yellow"/>
        </w:rPr>
        <w:t>BLM  will complete prior to sending letter</w:t>
      </w:r>
      <w:r w:rsidR="00A31A98" w:rsidRPr="006E1E04">
        <w:t xml:space="preserve">: </w:t>
      </w:r>
      <w:r w:rsidR="00A31A98" w:rsidRPr="006E1E04">
        <w:rPr>
          <w:i/>
          <w:iCs/>
          <w:highlight w:val="yellow"/>
        </w:rPr>
        <w:t>Insert email]</w:t>
      </w:r>
    </w:p>
    <w:p w14:paraId="5166B385" w14:textId="229AB9B8" w:rsidR="00612623" w:rsidRPr="006E1E04" w:rsidRDefault="00E513A7" w:rsidP="007825DD"/>
    <w:p w14:paraId="6C01C3EA" w14:textId="3D984F41" w:rsidR="00612623" w:rsidRPr="006E1E04" w:rsidRDefault="00BE5500" w:rsidP="00616FA2">
      <w:pPr>
        <w:tabs>
          <w:tab w:val="left" w:pos="5998"/>
        </w:tabs>
        <w:rPr>
          <w:color w:val="FF0000"/>
        </w:rPr>
      </w:pPr>
      <w:r w:rsidRPr="006E1E04">
        <w:t xml:space="preserve">We </w:t>
      </w:r>
      <w:r w:rsidR="00F81F83" w:rsidRPr="006E1E04">
        <w:t xml:space="preserve">appreciate </w:t>
      </w:r>
      <w:r w:rsidRPr="006E1E04">
        <w:t xml:space="preserve">your consideration of this request and look forward to your response. If you have any questions regarding the project or the information presented in this </w:t>
      </w:r>
      <w:r w:rsidR="005330F3" w:rsidRPr="006E1E04">
        <w:t>memorandum</w:t>
      </w:r>
      <w:r w:rsidRPr="006E1E04">
        <w:t xml:space="preserve"> please</w:t>
      </w:r>
      <w:r w:rsidR="007D2AED" w:rsidRPr="006E1E04">
        <w:t xml:space="preserve"> contact </w:t>
      </w:r>
      <w:r w:rsidR="00A31A98" w:rsidRPr="006E1E04">
        <w:rPr>
          <w:highlight w:val="yellow"/>
        </w:rPr>
        <w:t>[</w:t>
      </w:r>
      <w:r w:rsidR="00A31A98" w:rsidRPr="006E1E04">
        <w:rPr>
          <w:i/>
          <w:iCs/>
          <w:highlight w:val="yellow"/>
        </w:rPr>
        <w:t>BLM  will complete prior to sending letter:</w:t>
      </w:r>
      <w:r w:rsidR="00A31A98" w:rsidRPr="006E1E04">
        <w:rPr>
          <w:color w:val="FF0000"/>
          <w:highlight w:val="yellow"/>
        </w:rPr>
        <w:t xml:space="preserve"> </w:t>
      </w:r>
      <w:r w:rsidR="00507A2D" w:rsidRPr="006E1E04">
        <w:rPr>
          <w:i/>
          <w:iCs/>
          <w:highlight w:val="yellow"/>
        </w:rPr>
        <w:t>Name</w:t>
      </w:r>
      <w:r w:rsidR="00E86581" w:rsidRPr="006E1E04">
        <w:rPr>
          <w:i/>
          <w:iCs/>
          <w:highlight w:val="yellow"/>
        </w:rPr>
        <w:t>,</w:t>
      </w:r>
      <w:r w:rsidRPr="006E1E04">
        <w:rPr>
          <w:i/>
          <w:iCs/>
          <w:highlight w:val="yellow"/>
        </w:rPr>
        <w:t xml:space="preserve"> </w:t>
      </w:r>
      <w:r w:rsidR="00507A2D" w:rsidRPr="006E1E04">
        <w:rPr>
          <w:i/>
          <w:iCs/>
          <w:highlight w:val="yellow"/>
        </w:rPr>
        <w:t>XX</w:t>
      </w:r>
      <w:r w:rsidRPr="006E1E04">
        <w:rPr>
          <w:i/>
          <w:iCs/>
          <w:highlight w:val="yellow"/>
        </w:rPr>
        <w:t xml:space="preserve"> Pr</w:t>
      </w:r>
      <w:r w:rsidR="00E86581" w:rsidRPr="006E1E04">
        <w:rPr>
          <w:i/>
          <w:iCs/>
          <w:highlight w:val="yellow"/>
        </w:rPr>
        <w:t xml:space="preserve">oject Manager at </w:t>
      </w:r>
      <w:r w:rsidR="00507A2D" w:rsidRPr="006E1E04">
        <w:rPr>
          <w:i/>
          <w:iCs/>
          <w:highlight w:val="yellow"/>
        </w:rPr>
        <w:t>Phone number</w:t>
      </w:r>
      <w:r w:rsidR="00E86581" w:rsidRPr="006E1E04">
        <w:rPr>
          <w:i/>
          <w:iCs/>
          <w:highlight w:val="yellow"/>
        </w:rPr>
        <w:t xml:space="preserve"> or </w:t>
      </w:r>
      <w:r w:rsidR="00507A2D" w:rsidRPr="006E1E04">
        <w:rPr>
          <w:i/>
          <w:iCs/>
          <w:highlight w:val="yellow"/>
        </w:rPr>
        <w:t>XX</w:t>
      </w:r>
      <w:r w:rsidRPr="006E1E04">
        <w:rPr>
          <w:i/>
          <w:iCs/>
          <w:highlight w:val="yellow"/>
        </w:rPr>
        <w:t>@blm.gov</w:t>
      </w:r>
      <w:r w:rsidRPr="006E1E04">
        <w:rPr>
          <w:highlight w:val="yellow"/>
        </w:rPr>
        <w:t>.</w:t>
      </w:r>
      <w:r w:rsidR="00A31A98" w:rsidRPr="006E1E04">
        <w:rPr>
          <w:highlight w:val="yellow"/>
        </w:rPr>
        <w:t>]</w:t>
      </w:r>
    </w:p>
    <w:p w14:paraId="27EE6BE6" w14:textId="0F00A88E" w:rsidR="00612623" w:rsidRPr="006E1E04" w:rsidRDefault="00E513A7" w:rsidP="00616FA2">
      <w:pPr>
        <w:tabs>
          <w:tab w:val="left" w:pos="5998"/>
        </w:tabs>
      </w:pPr>
    </w:p>
    <w:p w14:paraId="00AE1353" w14:textId="274F0A42" w:rsidR="00612623" w:rsidRPr="006E1E04" w:rsidRDefault="00E513A7" w:rsidP="00616FA2">
      <w:pPr>
        <w:tabs>
          <w:tab w:val="left" w:pos="5998"/>
        </w:tabs>
      </w:pPr>
    </w:p>
    <w:p w14:paraId="212842DE" w14:textId="6CD28EA9" w:rsidR="00774DEE" w:rsidRPr="006E1E04" w:rsidRDefault="00BE5500" w:rsidP="00616FA2">
      <w:pPr>
        <w:tabs>
          <w:tab w:val="left" w:pos="900"/>
        </w:tabs>
      </w:pPr>
      <w:r w:rsidRPr="006E1E04">
        <w:t xml:space="preserve">cc: </w:t>
      </w:r>
      <w:r w:rsidR="00507A2D" w:rsidRPr="006E1E04">
        <w:t>Project Manager</w:t>
      </w:r>
    </w:p>
    <w:p w14:paraId="7EE61640" w14:textId="333E3656" w:rsidR="00774DEE" w:rsidRPr="006E1E04" w:rsidRDefault="00774DEE" w:rsidP="00616FA2">
      <w:pPr>
        <w:tabs>
          <w:tab w:val="left" w:pos="900"/>
        </w:tabs>
      </w:pPr>
      <w:r w:rsidRPr="006E1E04">
        <w:t xml:space="preserve">     DSD, Resources, Lands, and Planning</w:t>
      </w:r>
    </w:p>
    <w:p w14:paraId="3128168B" w14:textId="39A10121" w:rsidR="00612623" w:rsidRPr="006E1E04" w:rsidRDefault="00774DEE" w:rsidP="00616FA2">
      <w:pPr>
        <w:tabs>
          <w:tab w:val="left" w:pos="900"/>
        </w:tabs>
      </w:pPr>
      <w:r w:rsidRPr="006E1E04">
        <w:t xml:space="preserve">     DSD, Minerals </w:t>
      </w:r>
      <w:r w:rsidR="00DB0590" w:rsidRPr="006E1E04">
        <w:t>Management</w:t>
      </w:r>
    </w:p>
    <w:p w14:paraId="69F59F99" w14:textId="77777777" w:rsidR="00612623" w:rsidRPr="006E1E04" w:rsidRDefault="00E513A7" w:rsidP="00612623">
      <w:pPr>
        <w:tabs>
          <w:tab w:val="left" w:pos="5998"/>
        </w:tabs>
      </w:pPr>
    </w:p>
    <w:p w14:paraId="0EF89267" w14:textId="5C0E8450" w:rsidR="00612623" w:rsidRPr="006E1E04" w:rsidRDefault="00BE5500" w:rsidP="00612623">
      <w:pPr>
        <w:tabs>
          <w:tab w:val="left" w:pos="5998"/>
        </w:tabs>
      </w:pPr>
      <w:r w:rsidRPr="006E1E04">
        <w:t xml:space="preserve">Enclosure </w:t>
      </w:r>
    </w:p>
    <w:p w14:paraId="58089517" w14:textId="487A9754" w:rsidR="00612623" w:rsidRPr="006E1E04" w:rsidRDefault="00BE5500">
      <w:pPr>
        <w:pStyle w:val="ListParagraph"/>
        <w:numPr>
          <w:ilvl w:val="0"/>
          <w:numId w:val="1"/>
        </w:numPr>
        <w:tabs>
          <w:tab w:val="left" w:pos="5998"/>
        </w:tabs>
      </w:pPr>
      <w:r w:rsidRPr="006E1E04">
        <w:t xml:space="preserve">Project </w:t>
      </w:r>
      <w:r w:rsidR="00D75FC2" w:rsidRPr="006E1E04">
        <w:t>Map</w:t>
      </w:r>
    </w:p>
    <w:p w14:paraId="220C5BB1" w14:textId="427739EA" w:rsidR="00F2330A" w:rsidRPr="006E1E04" w:rsidRDefault="007F759E">
      <w:pPr>
        <w:pStyle w:val="ListParagraph"/>
        <w:numPr>
          <w:ilvl w:val="0"/>
          <w:numId w:val="1"/>
        </w:numPr>
        <w:tabs>
          <w:tab w:val="left" w:pos="5998"/>
        </w:tabs>
      </w:pPr>
      <w:r w:rsidRPr="006E1E04">
        <w:t xml:space="preserve">Draft </w:t>
      </w:r>
      <w:r w:rsidR="00F2330A" w:rsidRPr="006E1E04">
        <w:t>IP</w:t>
      </w:r>
      <w:r w:rsidR="7589A17D" w:rsidRPr="006E1E04">
        <w:t>a</w:t>
      </w:r>
      <w:r w:rsidR="00F2330A" w:rsidRPr="006E1E04">
        <w:t xml:space="preserve">C Report </w:t>
      </w:r>
    </w:p>
    <w:p w14:paraId="7B4AA9C7" w14:textId="425380C2" w:rsidR="00CE5B11" w:rsidRPr="006E1E04" w:rsidRDefault="00CE5B11">
      <w:pPr>
        <w:pStyle w:val="ListParagraph"/>
        <w:numPr>
          <w:ilvl w:val="0"/>
          <w:numId w:val="1"/>
        </w:numPr>
        <w:tabs>
          <w:tab w:val="left" w:pos="5998"/>
        </w:tabs>
      </w:pPr>
      <w:r w:rsidRPr="006E1E04">
        <w:t>Species List</w:t>
      </w:r>
    </w:p>
    <w:sectPr w:rsidR="00CE5B11" w:rsidRPr="006E1E04" w:rsidSect="008534EB">
      <w:headerReference w:type="default" r:id="rId12"/>
      <w:footerReference w:type="default" r:id="rId13"/>
      <w:head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F0FD" w14:textId="77777777" w:rsidR="00654C92" w:rsidRDefault="00654C92">
      <w:r>
        <w:separator/>
      </w:r>
    </w:p>
  </w:endnote>
  <w:endnote w:type="continuationSeparator" w:id="0">
    <w:p w14:paraId="3BBBDB27" w14:textId="77777777" w:rsidR="00654C92" w:rsidRDefault="00654C92">
      <w:r>
        <w:continuationSeparator/>
      </w:r>
    </w:p>
  </w:endnote>
  <w:endnote w:type="continuationNotice" w:id="1">
    <w:p w14:paraId="3132D544" w14:textId="77777777" w:rsidR="00654C92" w:rsidRDefault="00654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B7B7" w14:textId="77777777" w:rsidR="000E103E" w:rsidRDefault="000E1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2716" w14:textId="77777777" w:rsidR="00654C92" w:rsidRDefault="00654C92">
      <w:r>
        <w:separator/>
      </w:r>
    </w:p>
  </w:footnote>
  <w:footnote w:type="continuationSeparator" w:id="0">
    <w:p w14:paraId="5016E6EA" w14:textId="77777777" w:rsidR="00654C92" w:rsidRDefault="00654C92">
      <w:r>
        <w:continuationSeparator/>
      </w:r>
    </w:p>
  </w:footnote>
  <w:footnote w:type="continuationNotice" w:id="1">
    <w:p w14:paraId="7ED18F34" w14:textId="77777777" w:rsidR="00654C92" w:rsidRDefault="00654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BF73" w14:textId="77777777" w:rsidR="000E103E" w:rsidRDefault="000E1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7279" w14:textId="77777777" w:rsidR="00311E80" w:rsidRPr="00962F54" w:rsidRDefault="00E513A7" w:rsidP="00745BC5">
    <w:pPr>
      <w:tabs>
        <w:tab w:val="left" w:pos="-1656"/>
        <w:tab w:val="left" w:pos="-936"/>
        <w:tab w:val="left" w:pos="-216"/>
        <w:tab w:val="left" w:pos="504"/>
        <w:tab w:val="left" w:pos="1224"/>
        <w:tab w:val="left" w:pos="1944"/>
        <w:tab w:val="left" w:pos="2664"/>
        <w:tab w:val="left" w:pos="3384"/>
        <w:tab w:val="left" w:pos="4104"/>
        <w:tab w:val="left" w:pos="4824"/>
        <w:tab w:val="left" w:pos="5544"/>
      </w:tabs>
      <w:ind w:left="-230" w:right="360"/>
      <w:jc w:val="center"/>
      <w:rPr>
        <w:color w:val="0F2C7F"/>
      </w:rPr>
    </w:pPr>
  </w:p>
  <w:p w14:paraId="6D9249C5" w14:textId="77777777" w:rsidR="00311E80" w:rsidRDefault="00E51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42D"/>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22256"/>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65434"/>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63D5"/>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E75D7"/>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C6D81"/>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136D4"/>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24740"/>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41A37"/>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7540"/>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70BA1"/>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E0271"/>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A798A"/>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C7A2B"/>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C44B9"/>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6631D"/>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C0F29"/>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838F9"/>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4063B"/>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D6AD2"/>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E32AA"/>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430C8"/>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31193"/>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802EB9"/>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25CDA"/>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3015B"/>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9C5105"/>
    <w:multiLevelType w:val="hybridMultilevel"/>
    <w:tmpl w:val="F0E4E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7F4435"/>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E9197D"/>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131C8E"/>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A52EA"/>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26A5B"/>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650B30"/>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F779BD"/>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3E79D1"/>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5624B"/>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FB3844"/>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A11CCF"/>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4A4BE2"/>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414AA2"/>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4554E5"/>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2F6132"/>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7B4178"/>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932543"/>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8F7C56"/>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F743D4"/>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98058F"/>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CD6DCC"/>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F0049D"/>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64580E"/>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C85891"/>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451AF0"/>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2826CC"/>
    <w:multiLevelType w:val="hybridMultilevel"/>
    <w:tmpl w:val="C29C8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6"/>
  </w:num>
  <w:num w:numId="3">
    <w:abstractNumId w:val="34"/>
  </w:num>
  <w:num w:numId="4">
    <w:abstractNumId w:val="28"/>
  </w:num>
  <w:num w:numId="5">
    <w:abstractNumId w:val="8"/>
  </w:num>
  <w:num w:numId="6">
    <w:abstractNumId w:val="52"/>
  </w:num>
  <w:num w:numId="7">
    <w:abstractNumId w:val="22"/>
  </w:num>
  <w:num w:numId="8">
    <w:abstractNumId w:val="35"/>
  </w:num>
  <w:num w:numId="9">
    <w:abstractNumId w:val="33"/>
  </w:num>
  <w:num w:numId="10">
    <w:abstractNumId w:val="7"/>
  </w:num>
  <w:num w:numId="11">
    <w:abstractNumId w:val="14"/>
  </w:num>
  <w:num w:numId="12">
    <w:abstractNumId w:val="19"/>
  </w:num>
  <w:num w:numId="13">
    <w:abstractNumId w:val="13"/>
  </w:num>
  <w:num w:numId="14">
    <w:abstractNumId w:val="51"/>
  </w:num>
  <w:num w:numId="15">
    <w:abstractNumId w:val="0"/>
  </w:num>
  <w:num w:numId="16">
    <w:abstractNumId w:val="48"/>
  </w:num>
  <w:num w:numId="17">
    <w:abstractNumId w:val="12"/>
  </w:num>
  <w:num w:numId="18">
    <w:abstractNumId w:val="16"/>
  </w:num>
  <w:num w:numId="19">
    <w:abstractNumId w:val="30"/>
  </w:num>
  <w:num w:numId="20">
    <w:abstractNumId w:val="32"/>
  </w:num>
  <w:num w:numId="21">
    <w:abstractNumId w:val="23"/>
  </w:num>
  <w:num w:numId="22">
    <w:abstractNumId w:val="2"/>
  </w:num>
  <w:num w:numId="23">
    <w:abstractNumId w:val="45"/>
  </w:num>
  <w:num w:numId="24">
    <w:abstractNumId w:val="44"/>
  </w:num>
  <w:num w:numId="25">
    <w:abstractNumId w:val="36"/>
  </w:num>
  <w:num w:numId="26">
    <w:abstractNumId w:val="43"/>
  </w:num>
  <w:num w:numId="27">
    <w:abstractNumId w:val="41"/>
  </w:num>
  <w:num w:numId="28">
    <w:abstractNumId w:val="49"/>
  </w:num>
  <w:num w:numId="29">
    <w:abstractNumId w:val="24"/>
  </w:num>
  <w:num w:numId="30">
    <w:abstractNumId w:val="15"/>
  </w:num>
  <w:num w:numId="31">
    <w:abstractNumId w:val="39"/>
  </w:num>
  <w:num w:numId="32">
    <w:abstractNumId w:val="5"/>
  </w:num>
  <w:num w:numId="33">
    <w:abstractNumId w:val="17"/>
  </w:num>
  <w:num w:numId="34">
    <w:abstractNumId w:val="42"/>
  </w:num>
  <w:num w:numId="35">
    <w:abstractNumId w:val="10"/>
  </w:num>
  <w:num w:numId="36">
    <w:abstractNumId w:val="6"/>
  </w:num>
  <w:num w:numId="37">
    <w:abstractNumId w:val="38"/>
  </w:num>
  <w:num w:numId="38">
    <w:abstractNumId w:val="46"/>
  </w:num>
  <w:num w:numId="39">
    <w:abstractNumId w:val="1"/>
  </w:num>
  <w:num w:numId="40">
    <w:abstractNumId w:val="3"/>
  </w:num>
  <w:num w:numId="41">
    <w:abstractNumId w:val="47"/>
  </w:num>
  <w:num w:numId="42">
    <w:abstractNumId w:val="37"/>
  </w:num>
  <w:num w:numId="43">
    <w:abstractNumId w:val="20"/>
  </w:num>
  <w:num w:numId="44">
    <w:abstractNumId w:val="50"/>
  </w:num>
  <w:num w:numId="45">
    <w:abstractNumId w:val="4"/>
  </w:num>
  <w:num w:numId="46">
    <w:abstractNumId w:val="25"/>
  </w:num>
  <w:num w:numId="47">
    <w:abstractNumId w:val="31"/>
  </w:num>
  <w:num w:numId="48">
    <w:abstractNumId w:val="21"/>
  </w:num>
  <w:num w:numId="49">
    <w:abstractNumId w:val="9"/>
  </w:num>
  <w:num w:numId="50">
    <w:abstractNumId w:val="29"/>
  </w:num>
  <w:num w:numId="51">
    <w:abstractNumId w:val="18"/>
  </w:num>
  <w:num w:numId="52">
    <w:abstractNumId w:val="11"/>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00"/>
    <w:rsid w:val="00053651"/>
    <w:rsid w:val="00054752"/>
    <w:rsid w:val="00060C87"/>
    <w:rsid w:val="00070671"/>
    <w:rsid w:val="00083AAE"/>
    <w:rsid w:val="000D2549"/>
    <w:rsid w:val="000D61B9"/>
    <w:rsid w:val="000E103E"/>
    <w:rsid w:val="000E1C52"/>
    <w:rsid w:val="000E71D1"/>
    <w:rsid w:val="000F2046"/>
    <w:rsid w:val="000F23FD"/>
    <w:rsid w:val="0012228D"/>
    <w:rsid w:val="00151A4C"/>
    <w:rsid w:val="00154F8B"/>
    <w:rsid w:val="00165ECD"/>
    <w:rsid w:val="001834F0"/>
    <w:rsid w:val="00187955"/>
    <w:rsid w:val="001941DE"/>
    <w:rsid w:val="0019700C"/>
    <w:rsid w:val="001A5F23"/>
    <w:rsid w:val="001B1E3B"/>
    <w:rsid w:val="001B737F"/>
    <w:rsid w:val="001F4E1F"/>
    <w:rsid w:val="001F7B28"/>
    <w:rsid w:val="00230EA1"/>
    <w:rsid w:val="00257C97"/>
    <w:rsid w:val="003024B0"/>
    <w:rsid w:val="003155CC"/>
    <w:rsid w:val="0032007C"/>
    <w:rsid w:val="003368A4"/>
    <w:rsid w:val="00362115"/>
    <w:rsid w:val="0037072D"/>
    <w:rsid w:val="003764C7"/>
    <w:rsid w:val="00391B9B"/>
    <w:rsid w:val="00394E7E"/>
    <w:rsid w:val="003A50F8"/>
    <w:rsid w:val="003B052A"/>
    <w:rsid w:val="003F6586"/>
    <w:rsid w:val="0041358D"/>
    <w:rsid w:val="00421AE0"/>
    <w:rsid w:val="00422989"/>
    <w:rsid w:val="00437D9A"/>
    <w:rsid w:val="0044053A"/>
    <w:rsid w:val="00451655"/>
    <w:rsid w:val="004525DC"/>
    <w:rsid w:val="004933A2"/>
    <w:rsid w:val="004A0F4B"/>
    <w:rsid w:val="004E582B"/>
    <w:rsid w:val="00507A2D"/>
    <w:rsid w:val="00532295"/>
    <w:rsid w:val="005330F3"/>
    <w:rsid w:val="0055044D"/>
    <w:rsid w:val="00556C03"/>
    <w:rsid w:val="00556EEA"/>
    <w:rsid w:val="005B1922"/>
    <w:rsid w:val="005C6B2D"/>
    <w:rsid w:val="005D0D9A"/>
    <w:rsid w:val="005D74BC"/>
    <w:rsid w:val="005E26F7"/>
    <w:rsid w:val="005E461B"/>
    <w:rsid w:val="006024E4"/>
    <w:rsid w:val="00616FA2"/>
    <w:rsid w:val="00635C97"/>
    <w:rsid w:val="00654C92"/>
    <w:rsid w:val="00656BB7"/>
    <w:rsid w:val="006666B8"/>
    <w:rsid w:val="0069721D"/>
    <w:rsid w:val="006E1E04"/>
    <w:rsid w:val="007371AC"/>
    <w:rsid w:val="00741BA4"/>
    <w:rsid w:val="0076039A"/>
    <w:rsid w:val="00774DEE"/>
    <w:rsid w:val="00777B60"/>
    <w:rsid w:val="007825DD"/>
    <w:rsid w:val="007A1D79"/>
    <w:rsid w:val="007B5D88"/>
    <w:rsid w:val="007D2AED"/>
    <w:rsid w:val="007E3FAC"/>
    <w:rsid w:val="007F06FA"/>
    <w:rsid w:val="007F2C36"/>
    <w:rsid w:val="007F759E"/>
    <w:rsid w:val="00814B2D"/>
    <w:rsid w:val="008337A3"/>
    <w:rsid w:val="00836043"/>
    <w:rsid w:val="008534EB"/>
    <w:rsid w:val="00856DC8"/>
    <w:rsid w:val="008A3059"/>
    <w:rsid w:val="008B07D0"/>
    <w:rsid w:val="008D0391"/>
    <w:rsid w:val="00930DB6"/>
    <w:rsid w:val="009506F2"/>
    <w:rsid w:val="009D6E1E"/>
    <w:rsid w:val="009F42AC"/>
    <w:rsid w:val="00A31A98"/>
    <w:rsid w:val="00A87AE4"/>
    <w:rsid w:val="00A92CC6"/>
    <w:rsid w:val="00AA553A"/>
    <w:rsid w:val="00AB68DB"/>
    <w:rsid w:val="00AC46C5"/>
    <w:rsid w:val="00AC5F71"/>
    <w:rsid w:val="00B042C2"/>
    <w:rsid w:val="00B12D2E"/>
    <w:rsid w:val="00B17C51"/>
    <w:rsid w:val="00B43DA0"/>
    <w:rsid w:val="00B82C8B"/>
    <w:rsid w:val="00B84C20"/>
    <w:rsid w:val="00B9359C"/>
    <w:rsid w:val="00B95291"/>
    <w:rsid w:val="00BA3D37"/>
    <w:rsid w:val="00BB09BF"/>
    <w:rsid w:val="00BE5500"/>
    <w:rsid w:val="00BF1B82"/>
    <w:rsid w:val="00C11CBD"/>
    <w:rsid w:val="00C24A3E"/>
    <w:rsid w:val="00C37CF2"/>
    <w:rsid w:val="00C57AFF"/>
    <w:rsid w:val="00CE5B11"/>
    <w:rsid w:val="00D26769"/>
    <w:rsid w:val="00D37D78"/>
    <w:rsid w:val="00D7020A"/>
    <w:rsid w:val="00D75FC2"/>
    <w:rsid w:val="00D8708D"/>
    <w:rsid w:val="00DB0590"/>
    <w:rsid w:val="00DF3314"/>
    <w:rsid w:val="00DF7C99"/>
    <w:rsid w:val="00E154E0"/>
    <w:rsid w:val="00E16CD9"/>
    <w:rsid w:val="00E41E71"/>
    <w:rsid w:val="00E513A7"/>
    <w:rsid w:val="00E60D5A"/>
    <w:rsid w:val="00E823B5"/>
    <w:rsid w:val="00E86581"/>
    <w:rsid w:val="00E93269"/>
    <w:rsid w:val="00EB6183"/>
    <w:rsid w:val="00ED0C0C"/>
    <w:rsid w:val="00EE0DB8"/>
    <w:rsid w:val="00EE3F4D"/>
    <w:rsid w:val="00EE4064"/>
    <w:rsid w:val="00EE45FF"/>
    <w:rsid w:val="00EF47D1"/>
    <w:rsid w:val="00F117FC"/>
    <w:rsid w:val="00F2330A"/>
    <w:rsid w:val="00F522C6"/>
    <w:rsid w:val="00F81F83"/>
    <w:rsid w:val="00FB5C7E"/>
    <w:rsid w:val="00FB78C0"/>
    <w:rsid w:val="076A69A2"/>
    <w:rsid w:val="0BC9AC3A"/>
    <w:rsid w:val="0F6FC622"/>
    <w:rsid w:val="1503328F"/>
    <w:rsid w:val="15BDB3D6"/>
    <w:rsid w:val="20C37C72"/>
    <w:rsid w:val="27F0351B"/>
    <w:rsid w:val="2C3EC99A"/>
    <w:rsid w:val="2E2BD972"/>
    <w:rsid w:val="2FD45043"/>
    <w:rsid w:val="30F91260"/>
    <w:rsid w:val="328F2145"/>
    <w:rsid w:val="3A8B2685"/>
    <w:rsid w:val="3EABF935"/>
    <w:rsid w:val="3F5034FF"/>
    <w:rsid w:val="403FC055"/>
    <w:rsid w:val="4862C632"/>
    <w:rsid w:val="49223595"/>
    <w:rsid w:val="4FB5B63E"/>
    <w:rsid w:val="58C75F9C"/>
    <w:rsid w:val="58D8A67C"/>
    <w:rsid w:val="60E54510"/>
    <w:rsid w:val="67B856C5"/>
    <w:rsid w:val="69532F77"/>
    <w:rsid w:val="7284B5B2"/>
    <w:rsid w:val="72CAFC3B"/>
    <w:rsid w:val="7589A17D"/>
    <w:rsid w:val="79A1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DA3E"/>
  <w15:docId w15:val="{37A7A5FE-02C0-4ADF-97E7-BFFA66B4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05E"/>
    <w:rPr>
      <w:sz w:val="24"/>
      <w:szCs w:val="24"/>
    </w:rPr>
  </w:style>
  <w:style w:type="paragraph" w:styleId="Heading1">
    <w:name w:val="heading 1"/>
    <w:basedOn w:val="Normal"/>
    <w:next w:val="Normal"/>
    <w:qFormat/>
    <w:rsid w:val="003825E3"/>
    <w:pPr>
      <w:keepNext/>
      <w:widowControl w:val="0"/>
      <w:tabs>
        <w:tab w:val="center" w:pos="5328"/>
      </w:tabs>
      <w:jc w:val="center"/>
      <w:outlineLvl w:val="0"/>
    </w:pPr>
    <w:rPr>
      <w:rFonts w:ascii="Century Gothic" w:hAnsi="Century Gothic"/>
      <w:b/>
      <w:sz w:val="40"/>
      <w:szCs w:val="20"/>
    </w:rPr>
  </w:style>
  <w:style w:type="paragraph" w:styleId="Heading2">
    <w:name w:val="heading 2"/>
    <w:basedOn w:val="Normal"/>
    <w:next w:val="Normal"/>
    <w:qFormat/>
    <w:rsid w:val="003825E3"/>
    <w:pPr>
      <w:keepNext/>
      <w:widowControl w:val="0"/>
      <w:jc w:val="center"/>
      <w:outlineLvl w:val="1"/>
    </w:pPr>
    <w:rPr>
      <w:rFonts w:ascii="Century Gothic" w:hAnsi="Century Gothic"/>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205E"/>
    <w:rPr>
      <w:color w:val="0000FF"/>
      <w:u w:val="single"/>
    </w:rPr>
  </w:style>
  <w:style w:type="paragraph" w:styleId="Header">
    <w:name w:val="header"/>
    <w:basedOn w:val="Normal"/>
    <w:link w:val="HeaderChar"/>
    <w:rsid w:val="0037205E"/>
    <w:pPr>
      <w:tabs>
        <w:tab w:val="center" w:pos="4320"/>
        <w:tab w:val="right" w:pos="8640"/>
      </w:tabs>
    </w:pPr>
  </w:style>
  <w:style w:type="paragraph" w:styleId="BalloonText">
    <w:name w:val="Balloon Text"/>
    <w:basedOn w:val="Normal"/>
    <w:semiHidden/>
    <w:rsid w:val="008B4750"/>
    <w:rPr>
      <w:rFonts w:ascii="Tahoma" w:hAnsi="Tahoma" w:cs="Tahoma"/>
      <w:sz w:val="16"/>
      <w:szCs w:val="16"/>
    </w:rPr>
  </w:style>
  <w:style w:type="paragraph" w:styleId="Footer">
    <w:name w:val="footer"/>
    <w:basedOn w:val="Normal"/>
    <w:link w:val="FooterChar"/>
    <w:uiPriority w:val="99"/>
    <w:rsid w:val="003825E3"/>
    <w:pPr>
      <w:tabs>
        <w:tab w:val="center" w:pos="4320"/>
        <w:tab w:val="right" w:pos="8640"/>
      </w:tabs>
    </w:pPr>
  </w:style>
  <w:style w:type="character" w:styleId="PageNumber">
    <w:name w:val="page number"/>
    <w:basedOn w:val="DefaultParagraphFont"/>
    <w:rsid w:val="00EF39A6"/>
  </w:style>
  <w:style w:type="paragraph" w:customStyle="1" w:styleId="Default">
    <w:name w:val="Default"/>
    <w:rsid w:val="0018505D"/>
    <w:pPr>
      <w:autoSpaceDE w:val="0"/>
      <w:autoSpaceDN w:val="0"/>
      <w:adjustRightInd w:val="0"/>
    </w:pPr>
    <w:rPr>
      <w:color w:val="000000"/>
      <w:sz w:val="24"/>
      <w:szCs w:val="24"/>
    </w:rPr>
  </w:style>
  <w:style w:type="character" w:styleId="FollowedHyperlink">
    <w:name w:val="FollowedHyperlink"/>
    <w:basedOn w:val="DefaultParagraphFont"/>
    <w:rsid w:val="0000439A"/>
    <w:rPr>
      <w:color w:val="800080"/>
      <w:u w:val="single"/>
    </w:rPr>
  </w:style>
  <w:style w:type="character" w:customStyle="1" w:styleId="HeaderChar">
    <w:name w:val="Header Char"/>
    <w:basedOn w:val="DefaultParagraphFont"/>
    <w:link w:val="Header"/>
    <w:rsid w:val="00A37514"/>
    <w:rPr>
      <w:sz w:val="24"/>
      <w:szCs w:val="24"/>
    </w:rPr>
  </w:style>
  <w:style w:type="character" w:styleId="BookTitle">
    <w:name w:val="Book Title"/>
    <w:basedOn w:val="DefaultParagraphFont"/>
    <w:uiPriority w:val="33"/>
    <w:qFormat/>
    <w:rsid w:val="00EC7761"/>
    <w:rPr>
      <w:b/>
      <w:bCs/>
      <w:smallCaps/>
      <w:spacing w:val="5"/>
    </w:rPr>
  </w:style>
  <w:style w:type="paragraph" w:styleId="ListParagraph">
    <w:name w:val="List Paragraph"/>
    <w:basedOn w:val="Normal"/>
    <w:uiPriority w:val="34"/>
    <w:qFormat/>
    <w:rsid w:val="00B02062"/>
    <w:pPr>
      <w:ind w:left="720"/>
      <w:contextualSpacing/>
    </w:pPr>
  </w:style>
  <w:style w:type="character" w:styleId="CommentReference">
    <w:name w:val="annotation reference"/>
    <w:basedOn w:val="DefaultParagraphFont"/>
    <w:rsid w:val="001B23F0"/>
    <w:rPr>
      <w:sz w:val="16"/>
      <w:szCs w:val="16"/>
    </w:rPr>
  </w:style>
  <w:style w:type="paragraph" w:styleId="CommentText">
    <w:name w:val="annotation text"/>
    <w:basedOn w:val="Normal"/>
    <w:link w:val="CommentTextChar"/>
    <w:rsid w:val="001B23F0"/>
    <w:rPr>
      <w:sz w:val="20"/>
      <w:szCs w:val="20"/>
    </w:rPr>
  </w:style>
  <w:style w:type="character" w:customStyle="1" w:styleId="CommentTextChar">
    <w:name w:val="Comment Text Char"/>
    <w:basedOn w:val="DefaultParagraphFont"/>
    <w:link w:val="CommentText"/>
    <w:rsid w:val="001B23F0"/>
  </w:style>
  <w:style w:type="paragraph" w:styleId="CommentSubject">
    <w:name w:val="annotation subject"/>
    <w:basedOn w:val="CommentText"/>
    <w:next w:val="CommentText"/>
    <w:link w:val="CommentSubjectChar"/>
    <w:rsid w:val="001B23F0"/>
    <w:rPr>
      <w:b/>
      <w:bCs/>
    </w:rPr>
  </w:style>
  <w:style w:type="character" w:customStyle="1" w:styleId="CommentSubjectChar">
    <w:name w:val="Comment Subject Char"/>
    <w:basedOn w:val="CommentTextChar"/>
    <w:link w:val="CommentSubject"/>
    <w:rsid w:val="001B23F0"/>
    <w:rPr>
      <w:b/>
      <w:bCs/>
    </w:rPr>
  </w:style>
  <w:style w:type="character" w:customStyle="1" w:styleId="FooterChar">
    <w:name w:val="Footer Char"/>
    <w:basedOn w:val="DefaultParagraphFont"/>
    <w:link w:val="Footer"/>
    <w:uiPriority w:val="99"/>
    <w:rsid w:val="00060C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5577">
      <w:bodyDiv w:val="1"/>
      <w:marLeft w:val="0"/>
      <w:marRight w:val="0"/>
      <w:marTop w:val="0"/>
      <w:marBottom w:val="0"/>
      <w:divBdr>
        <w:top w:val="none" w:sz="0" w:space="0" w:color="auto"/>
        <w:left w:val="none" w:sz="0" w:space="0" w:color="auto"/>
        <w:bottom w:val="none" w:sz="0" w:space="0" w:color="auto"/>
        <w:right w:val="none" w:sz="0" w:space="0" w:color="auto"/>
      </w:divBdr>
    </w:div>
    <w:div w:id="1629509588">
      <w:bodyDiv w:val="1"/>
      <w:marLeft w:val="0"/>
      <w:marRight w:val="0"/>
      <w:marTop w:val="0"/>
      <w:marBottom w:val="0"/>
      <w:divBdr>
        <w:top w:val="none" w:sz="0" w:space="0" w:color="auto"/>
        <w:left w:val="none" w:sz="0" w:space="0" w:color="auto"/>
        <w:bottom w:val="none" w:sz="0" w:space="0" w:color="auto"/>
        <w:right w:val="none" w:sz="0" w:space="0" w:color="auto"/>
      </w:divBdr>
    </w:div>
    <w:div w:id="1766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m.gov/sites/blm.gov/files/Services_CADRCooperatingAgencyGuid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LM Policy Place" ma:contentTypeID="0x01010066B5B62CB806BE4C8118756FFED2023D00E9B0E9E7D67CBB4BB1FC9CF99EEA64DB" ma:contentTypeVersion="72" ma:contentTypeDescription="Content type used for BLM Policy Place documents for a unified classification and search." ma:contentTypeScope="" ma:versionID="ab252ff5fb8471985818766298a2f339">
  <xsd:schema xmlns:xsd="http://www.w3.org/2001/XMLSchema" xmlns:xs="http://www.w3.org/2001/XMLSchema" xmlns:p="http://schemas.microsoft.com/office/2006/metadata/properties" xmlns:ns2="31062a0d-ede8-4112-b4bb-00a9c1bc8e16" xmlns:ns3="f091c43b-d8ce-422b-8c3d-b9fa53736a36" targetNamespace="http://schemas.microsoft.com/office/2006/metadata/properties" ma:root="true" ma:fieldsID="171135ad16e76b58c3d1afbfdf37877c" ns2:_="" ns3:_="">
    <xsd:import namespace="31062a0d-ede8-4112-b4bb-00a9c1bc8e16"/>
    <xsd:import namespace="f091c43b-d8ce-422b-8c3d-b9fa53736a36"/>
    <xsd:element name="properties">
      <xsd:complexType>
        <xsd:sequence>
          <xsd:element name="documentManagement">
            <xsd:complexType>
              <xsd:all>
                <xsd:element ref="ns2:blmpp_PolicyTypes" minOccurs="0"/>
                <xsd:element ref="ns2:blmpp_FiscalYear" minOccurs="0"/>
                <xsd:element ref="ns2:blmpp_PolicyNumber" minOccurs="0"/>
                <xsd:element ref="ns2:blmpp_AudienceScope" minOccurs="0"/>
                <xsd:element ref="ns2:blmpp_AdministrativeOrMission" minOccurs="0"/>
                <xsd:element ref="ns2:blmpp_Author" minOccurs="0"/>
                <xsd:element ref="ns2:blmpp_Directorate" minOccurs="0"/>
                <xsd:element ref="ns2:blmpp_Division" minOccurs="0"/>
                <xsd:element ref="ns2:blmpp_State" minOccurs="0"/>
                <xsd:element ref="ns2:blmpp_District" minOccurs="0"/>
                <xsd:element ref="ns2:blmpp_FieldOffice" minOccurs="0"/>
                <xsd:element ref="ns2:blmpp_SubjectKeywords" minOccurs="0"/>
                <xsd:element ref="ns2:blmpp_SubjectCodes" minOccurs="0"/>
                <xsd:element ref="ns2:blmpp_DueDate" minOccurs="0"/>
                <xsd:element ref="ns2:blmpp_ManualOrHandbookImpacted" minOccurs="0"/>
                <xsd:element ref="ns2:blmpp_AccessCategory" minOccurs="0"/>
                <xsd:element ref="ns2:blmpp_CUI" minOccurs="0"/>
                <xsd:element ref="ns2:blmpp_CreatedDate" minOccurs="0"/>
                <xsd:element ref="ns2:blmpp_ExpiresDate" minOccurs="0"/>
                <xsd:element ref="ns2:blmpp_RescindedDate" minOccurs="0"/>
                <xsd:element ref="ns2:blmpp_ActiveInactive" minOccurs="0"/>
                <xsd:element ref="ns2:blmpp_Supersed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blmpp_PolicyTypes" ma:index="8" nillable="true" ma:displayName="blmpp_PolicyTypes" ma:default="IM" ma:format="Dropdown" ma:indexed="true" ma:internalName="blmpp_PolicyTypes">
      <xsd:simpleType>
        <xsd:restriction base="dms:Choice">
          <xsd:enumeration value="IM"/>
          <xsd:enumeration value="PIM"/>
          <xsd:enumeration value="IB"/>
          <xsd:enumeration value="Handbook"/>
          <xsd:enumeration value="Manual"/>
          <xsd:enumeration value="MOU"/>
        </xsd:restriction>
      </xsd:simpleType>
    </xsd:element>
    <xsd:element name="blmpp_FiscalYear" ma:index="9" nillable="true" ma:displayName="blmpp_FiscalYear" ma:indexed="true" ma:internalName="blmpp_FiscalYear">
      <xsd:simpleType>
        <xsd:restriction base="dms:Text">
          <xsd:maxLength value="255"/>
        </xsd:restriction>
      </xsd:simpleType>
    </xsd:element>
    <xsd:element name="blmpp_PolicyNumber" ma:index="10" nillable="true" ma:displayName="blmpp_PolicyNumber" ma:internalName="blmpp_PolicyNumber">
      <xsd:simpleType>
        <xsd:restriction base="dms:Text">
          <xsd:maxLength value="255"/>
        </xsd:restriction>
      </xsd:simpleType>
    </xsd:element>
    <xsd:element name="blmpp_AudienceScope" ma:index="11" nillable="true" ma:displayName="blmpp_AudienceScope" ma:format="Dropdown" ma:internalName="blmpp_AudienceScope">
      <xsd:simpleType>
        <xsd:restriction base="dms:Choice">
          <xsd:enumeration value="Public (P)"/>
          <xsd:enumeration value="Internal (I)"/>
          <xsd:enumeration value="Restricted (R)"/>
        </xsd:restriction>
      </xsd:simpleType>
    </xsd:element>
    <xsd:element name="blmpp_AdministrativeOrMission" ma:index="12" nillable="true" ma:displayName="blmpp_AdministrativeOrMission" ma:default="administrative" ma:format="Dropdown" ma:internalName="blmpp_AdministrativeOrMission">
      <xsd:simpleType>
        <xsd:restriction base="dms:Choice">
          <xsd:enumeration value="administrative"/>
          <xsd:enumeration value="mission-related"/>
        </xsd:restriction>
      </xsd:simpleType>
    </xsd:element>
    <xsd:element name="blmpp_Author" ma:index="13" nillable="true" ma:displayName="blmpp_Author" ma:internalName="blmpp_Author">
      <xsd:simpleType>
        <xsd:restriction base="dms:Text">
          <xsd:maxLength value="255"/>
        </xsd:restriction>
      </xsd:simpleType>
    </xsd:element>
    <xsd:element name="blmpp_Directorate" ma:index="14" nillable="true" ma:displayName="blmpp_Directorate" ma:internalName="blmpp_Directorate">
      <xsd:simpleType>
        <xsd:restriction base="dms:Text">
          <xsd:maxLength value="255"/>
        </xsd:restriction>
      </xsd:simpleType>
    </xsd:element>
    <xsd:element name="blmpp_Division" ma:index="15" nillable="true" ma:displayName="blmpp_Division" ma:internalName="blmpp_Division">
      <xsd:simpleType>
        <xsd:restriction base="dms:Text">
          <xsd:maxLength value="255"/>
        </xsd:restriction>
      </xsd:simpleType>
    </xsd:element>
    <xsd:element name="blmpp_State" ma:index="16" nillable="true" ma:displayName="blmpp_State" ma:default="AK" ma:format="Dropdown" ma:internalName="blmpp_State" ma:readOnly="false">
      <xsd:simpleType>
        <xsd:restriction base="dms:Choice">
          <xsd:enumeration value="AK"/>
          <xsd:enumeration value="AZ"/>
          <xsd:enumeration value="CA"/>
          <xsd:enumeration value="CO"/>
          <xsd:enumeration value="ES"/>
          <xsd:enumeration value="ID"/>
          <xsd:enumeration value="MT"/>
          <xsd:enumeration value="NV"/>
          <xsd:enumeration value="NM"/>
          <xsd:enumeration value="OR"/>
          <xsd:enumeration value="UT"/>
          <xsd:enumeration value="WY"/>
          <xsd:enumeration value="HQ"/>
          <xsd:enumeration value="WO"/>
          <xsd:enumeration value="FA"/>
          <xsd:enumeration value="NTC"/>
          <xsd:enumeration value="NOC"/>
          <xsd:enumeration value="DO"/>
        </xsd:restriction>
      </xsd:simpleType>
    </xsd:element>
    <xsd:element name="blmpp_District" ma:index="17" nillable="true" ma:displayName="blmpp_District" ma:internalName="blmpp_District">
      <xsd:simpleType>
        <xsd:restriction base="dms:Text">
          <xsd:maxLength value="255"/>
        </xsd:restriction>
      </xsd:simpleType>
    </xsd:element>
    <xsd:element name="blmpp_FieldOffice" ma:index="18" nillable="true" ma:displayName="blmpp_FieldOffice" ma:internalName="blmpp_FieldOffice">
      <xsd:simpleType>
        <xsd:restriction base="dms:Text">
          <xsd:maxLength value="255"/>
        </xsd:restriction>
      </xsd:simpleType>
    </xsd:element>
    <xsd:element name="blmpp_SubjectKeywords" ma:index="19" nillable="true" ma:displayName="SubjectKeywords" ma:internalName="blmpp_SubjectKeywords">
      <xsd:simpleType>
        <xsd:restriction base="dms:Text">
          <xsd:maxLength value="255"/>
        </xsd:restriction>
      </xsd:simpleType>
    </xsd:element>
    <xsd:element name="blmpp_SubjectCodes" ma:index="20" nillable="true" ma:displayName="blmpp_SubjectCodes" ma:internalName="blmpp_SubjectCodes" ma:readOnly="false">
      <xsd:simpleType>
        <xsd:restriction base="dms:Text">
          <xsd:maxLength value="255"/>
        </xsd:restriction>
      </xsd:simpleType>
    </xsd:element>
    <xsd:element name="blmpp_DueDate" ma:index="21" nillable="true" ma:displayName="blmpp_DueDate" ma:format="DateOnly" ma:internalName="blmpp_DueDate">
      <xsd:simpleType>
        <xsd:restriction base="dms:DateTime"/>
      </xsd:simpleType>
    </xsd:element>
    <xsd:element name="blmpp_ManualOrHandbookImpacted" ma:index="22" nillable="true" ma:displayName="blmpp_ManualOrHandbookImpacted" ma:internalName="blmpp_ManualOrHandbookImpacted">
      <xsd:simpleType>
        <xsd:restriction base="dms:Text">
          <xsd:maxLength value="255"/>
        </xsd:restriction>
      </xsd:simpleType>
    </xsd:element>
    <xsd:element name="blmpp_AccessCategory" ma:index="23" nillable="true" ma:displayName="blmpp_AccessCategory" ma:default="Public" ma:format="Dropdown" ma:internalName="blmpp_AccessCategory">
      <xsd:simpleType>
        <xsd:restriction base="dms:Choice">
          <xsd:enumeration value="Public"/>
          <xsd:enumeration value="Internal"/>
          <xsd:enumeration value="Restricted"/>
        </xsd:restriction>
      </xsd:simpleType>
    </xsd:element>
    <xsd:element name="blmpp_CUI" ma:index="24" nillable="true" ma:displayName="blmpp_CUI" ma:internalName="blmpp_CUI">
      <xsd:simpleType>
        <xsd:restriction base="dms:Text">
          <xsd:maxLength value="255"/>
        </xsd:restriction>
      </xsd:simpleType>
    </xsd:element>
    <xsd:element name="blmpp_CreatedDate" ma:index="25" nillable="true" ma:displayName="blmpp_CreatedDate" ma:format="DateOnly" ma:internalName="blmpp_CreatedDate">
      <xsd:simpleType>
        <xsd:restriction base="dms:DateTime"/>
      </xsd:simpleType>
    </xsd:element>
    <xsd:element name="blmpp_ExpiresDate" ma:index="26" nillable="true" ma:displayName="blmpp_ExpiresDate" ma:format="DateOnly" ma:internalName="blmpp_ExpiresDate">
      <xsd:simpleType>
        <xsd:restriction base="dms:DateTime"/>
      </xsd:simpleType>
    </xsd:element>
    <xsd:element name="blmpp_RescindedDate" ma:index="27" nillable="true" ma:displayName="blmpp_RescindedDate" ma:format="DateOnly" ma:internalName="blmpp_RescindedDate">
      <xsd:simpleType>
        <xsd:restriction base="dms:DateTime"/>
      </xsd:simpleType>
    </xsd:element>
    <xsd:element name="blmpp_ActiveInactive" ma:index="28" nillable="true" ma:displayName="blmpp_ActiveInactive" ma:format="Dropdown" ma:internalName="blmpp_ActiveInactive">
      <xsd:simpleType>
        <xsd:restriction base="dms:Choice">
          <xsd:enumeration value="Active"/>
          <xsd:enumeration value="Inactive"/>
        </xsd:restriction>
      </xsd:simpleType>
    </xsd:element>
    <xsd:element name="blmpp_SupersededBy" ma:index="29" nillable="true" ma:displayName="blmpp_SupersededBy" ma:default="" ma:internalName="blmpp_Supersed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91c43b-d8ce-422b-8c3d-b9fa53736a3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091c43b-d8ce-422b-8c3d-b9fa53736a36">T2JFYPRTYZT7-979359443-2728</_dlc_DocId>
    <_dlc_DocIdUrl xmlns="f091c43b-d8ce-422b-8c3d-b9fa53736a36">
      <Url>https://doimspp.sharepoint.com/sites/blm-nv/NV/_layouts/DocIdRedir.aspx?ID=T2JFYPRTYZT7-979359443-2728</Url>
      <Description>T2JFYPRTYZT7-979359443-2728</Description>
    </_dlc_DocIdUrl>
    <blmpp_SubjectKeywords xmlns="31062a0d-ede8-4112-b4bb-00a9c1bc8e16" xsi:nil="true"/>
    <blmpp_RescindedDate xmlns="31062a0d-ede8-4112-b4bb-00a9c1bc8e16" xsi:nil="true"/>
    <blmpp_PolicyNumber xmlns="31062a0d-ede8-4112-b4bb-00a9c1bc8e16">NV-IM-2021-020</blmpp_PolicyNumber>
    <blmpp_FieldOffice xmlns="31062a0d-ede8-4112-b4bb-00a9c1bc8e16" xsi:nil="true"/>
    <blmpp_ManualOrHandbookImpacted xmlns="31062a0d-ede8-4112-b4bb-00a9c1bc8e16">None</blmpp_ManualOrHandbookImpacted>
    <blmpp_AudienceScope xmlns="31062a0d-ede8-4112-b4bb-00a9c1bc8e16">Public (P)</blmpp_AudienceScope>
    <blmpp_Author xmlns="31062a0d-ede8-4112-b4bb-00a9c1bc8e16">Trevor Loveday</blmpp_Author>
    <blmpp_Division xmlns="31062a0d-ede8-4112-b4bb-00a9c1bc8e16">NV934</blmpp_Division>
    <blmpp_FiscalYear xmlns="31062a0d-ede8-4112-b4bb-00a9c1bc8e16">2021</blmpp_FiscalYear>
    <blmpp_ExpiresDate xmlns="31062a0d-ede8-4112-b4bb-00a9c1bc8e16">2024-09-30T06:00:00+00:00</blmpp_ExpiresDate>
    <blmpp_SubjectCodes xmlns="31062a0d-ede8-4112-b4bb-00a9c1bc8e16">6800</blmpp_SubjectCodes>
    <blmpp_AdministrativeOrMission xmlns="31062a0d-ede8-4112-b4bb-00a9c1bc8e16">administrative</blmpp_AdministrativeOrMission>
    <blmpp_State xmlns="31062a0d-ede8-4112-b4bb-00a9c1bc8e16">NV</blmpp_State>
    <blmpp_Directorate xmlns="31062a0d-ede8-4112-b4bb-00a9c1bc8e16" xsi:nil="true"/>
    <blmpp_CUI xmlns="31062a0d-ede8-4112-b4bb-00a9c1bc8e16" xsi:nil="true"/>
    <blmpp_CreatedDate xmlns="31062a0d-ede8-4112-b4bb-00a9c1bc8e16">2021-06-24T06:00:00+00:00</blmpp_CreatedDate>
    <blmpp_AccessCategory xmlns="31062a0d-ede8-4112-b4bb-00a9c1bc8e16">Public</blmpp_AccessCategory>
    <blmpp_SupersededBy xmlns="31062a0d-ede8-4112-b4bb-00a9c1bc8e16" xsi:nil="true"/>
    <blmpp_DueDate xmlns="31062a0d-ede8-4112-b4bb-00a9c1bc8e16" xsi:nil="true"/>
    <blmpp_ActiveInactive xmlns="31062a0d-ede8-4112-b4bb-00a9c1bc8e16">Active</blmpp_ActiveInactive>
    <blmpp_District xmlns="31062a0d-ede8-4112-b4bb-00a9c1bc8e16" xsi:nil="true"/>
    <blmpp_PolicyTypes xmlns="31062a0d-ede8-4112-b4bb-00a9c1bc8e16">IM</blmpp_PolicyTypes>
  </documentManagement>
</p:properties>
</file>

<file path=customXml/item5.xml><?xml version="1.0" encoding="utf-8"?>
<?mso-contentType ?>
<SharedContentType xmlns="Microsoft.SharePoint.Taxonomy.ContentTypeSync" SourceId="9c5df3ad-b4e5-45d1-88c9-23db5f1fe618" ContentTypeId="0x01010066B5B62CB806BE4C8118756FFED2023D"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EAF58A-4BBC-42BA-8C1B-D19AFE6AAF6B}">
  <ds:schemaRefs>
    <ds:schemaRef ds:uri="http://schemas.openxmlformats.org/officeDocument/2006/bibliography"/>
  </ds:schemaRefs>
</ds:datastoreItem>
</file>

<file path=customXml/itemProps2.xml><?xml version="1.0" encoding="utf-8"?>
<ds:datastoreItem xmlns:ds="http://schemas.openxmlformats.org/officeDocument/2006/customXml" ds:itemID="{CB75BD4D-AE67-406F-86A2-06100F60C5F7}"/>
</file>

<file path=customXml/itemProps3.xml><?xml version="1.0" encoding="utf-8"?>
<ds:datastoreItem xmlns:ds="http://schemas.openxmlformats.org/officeDocument/2006/customXml" ds:itemID="{188E5BA7-4923-4CAD-B8C8-0ADE3A1DB32F}">
  <ds:schemaRefs>
    <ds:schemaRef ds:uri="http://schemas.microsoft.com/sharepoint/v3/contenttype/forms"/>
  </ds:schemaRefs>
</ds:datastoreItem>
</file>

<file path=customXml/itemProps4.xml><?xml version="1.0" encoding="utf-8"?>
<ds:datastoreItem xmlns:ds="http://schemas.openxmlformats.org/officeDocument/2006/customXml" ds:itemID="{CC127FDE-E11A-4E17-BFB6-3CAD8D69389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B8488D3-A9C5-4307-BB37-815BDD1B69B1}"/>
</file>

<file path=customXml/itemProps6.xml><?xml version="1.0" encoding="utf-8"?>
<ds:datastoreItem xmlns:ds="http://schemas.openxmlformats.org/officeDocument/2006/customXml" ds:itemID="{8070FBC4-460F-4B1A-9458-F6E9A945B808}"/>
</file>

<file path=docProps/app.xml><?xml version="1.0" encoding="utf-8"?>
<Properties xmlns="http://schemas.openxmlformats.org/officeDocument/2006/extended-properties" xmlns:vt="http://schemas.openxmlformats.org/officeDocument/2006/docPropsVTypes">
  <Template>Normal</Template>
  <TotalTime>11</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BLM-NIFC</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Trevor Loveday</dc:creator>
  <cp:lastModifiedBy>Cocke, Joshua T</cp:lastModifiedBy>
  <cp:revision>4</cp:revision>
  <cp:lastPrinted>2011-09-08T15:26:00Z</cp:lastPrinted>
  <dcterms:created xsi:type="dcterms:W3CDTF">2021-05-28T00:27:00Z</dcterms:created>
  <dcterms:modified xsi:type="dcterms:W3CDTF">2021-06-15T00:51:00Z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0x01010066B5B62CB806BE4C8118756FFED2023D00E9B0E9E7D67CBB4BB1FC9CF99EEA64DB</vt:lpwstr>
  </property>
  <property fmtid="{D5CDD505-2E9C-101B-9397-08002B2CF9AE}" pid="3" name="_dlc_DocIdItemGuid">
    <vt:lpwstr>9d80ac39-05ed-4bfd-802a-1ce0fabc488d</vt:lpwstr>
  </property>
  <property fmtid="{D5CDD505-2E9C-101B-9397-08002B2CF9AE}" pid="4" name="_ExtendedDescription">
    <vt:lpwstr/>
  </property>
  <property fmtid="{D5CDD505-2E9C-101B-9397-08002B2CF9AE}" pid="5" name="Policy Number">
    <vt:lpwstr>NV-IM-2021-020</vt:lpwstr>
  </property>
  <property fmtid="{D5CDD505-2E9C-101B-9397-08002B2CF9AE}" pid="7" name="Manual or Handbook impacted">
    <vt:lpwstr>None</vt:lpwstr>
  </property>
  <property fmtid="{D5CDD505-2E9C-101B-9397-08002B2CF9AE}" pid="8" name="Active/Inactive">
    <vt:lpwstr>Active</vt:lpwstr>
  </property>
  <property fmtid="{D5CDD505-2E9C-101B-9397-08002B2CF9AE}" pid="10" name="Subject Codes">
    <vt:r8>6800</vt:r8>
  </property>
  <property fmtid="{D5CDD505-2E9C-101B-9397-08002B2CF9AE}" pid="12" name="Fiscal Year">
    <vt:r8>2021</vt:r8>
  </property>
  <property fmtid="{D5CDD505-2E9C-101B-9397-08002B2CF9AE}" pid="13" name="Audience scope">
    <vt:lpwstr>Public (P)</vt:lpwstr>
  </property>
  <property fmtid="{D5CDD505-2E9C-101B-9397-08002B2CF9AE}" pid="14" name="State">
    <vt:lpwstr>NV</vt:lpwstr>
  </property>
  <property fmtid="{D5CDD505-2E9C-101B-9397-08002B2CF9AE}" pid="16" name="Expires Date">
    <vt:filetime>2024-09-30T06:00:00Z</vt:filetime>
  </property>
  <property fmtid="{D5CDD505-2E9C-101B-9397-08002B2CF9AE}" pid="17" name="Administrative or Mission1">
    <vt:lpwstr>administrative</vt:lpwstr>
  </property>
  <property fmtid="{D5CDD505-2E9C-101B-9397-08002B2CF9AE}" pid="18" name="Policy Types">
    <vt:lpwstr>IM</vt:lpwstr>
  </property>
  <property fmtid="{D5CDD505-2E9C-101B-9397-08002B2CF9AE}" pid="19" name="Access Category">
    <vt:lpwstr>Public</vt:lpwstr>
  </property>
</Properties>
</file>